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16"/>
      </w:tblGrid>
      <w:tr w:rsidR="00211E09" w:rsidRPr="00136184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E09" w:rsidRPr="00F5040F" w:rsidRDefault="0009291C" w:rsidP="005C01FA">
            <w:pPr>
              <w:pStyle w:val="1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含</w:t>
            </w: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c</w:t>
            </w:r>
            <w:r w:rsidR="005C01FA">
              <w:rPr>
                <w:rFonts w:ascii="Times New Roman" w:eastAsia="標楷體" w:hAnsi="Times New Roman" w:cs="Times New Roman"/>
                <w:sz w:val="36"/>
                <w:szCs w:val="36"/>
              </w:rPr>
              <w:t>odeine</w:t>
            </w:r>
            <w:r w:rsidR="00895893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成分</w:t>
            </w:r>
            <w:r w:rsidR="003C3491" w:rsidRPr="00F5040F">
              <w:rPr>
                <w:rFonts w:ascii="Times New Roman" w:eastAsia="標楷體" w:hAnsi="Times New Roman" w:cs="Times New Roman"/>
                <w:sz w:val="36"/>
                <w:szCs w:val="36"/>
              </w:rPr>
              <w:t>藥品</w:t>
            </w:r>
            <w:r w:rsidR="003C3491" w:rsidRPr="00F5040F">
              <w:rPr>
                <w:rFonts w:ascii="Times New Roman" w:eastAsia="標楷體" w:hAnsi="標楷體" w:cs="Times New Roman"/>
                <w:sz w:val="36"/>
                <w:szCs w:val="36"/>
              </w:rPr>
              <w:t>安全資訊風險溝通表</w:t>
            </w:r>
          </w:p>
        </w:tc>
      </w:tr>
      <w:tr w:rsidR="00211E09" w:rsidRPr="00136184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1E09" w:rsidRPr="00A27030" w:rsidRDefault="00211E09" w:rsidP="00436660">
            <w:pPr>
              <w:pStyle w:val="1"/>
              <w:spacing w:before="0" w:beforeAutospacing="0" w:after="0" w:afterAutospacing="0" w:line="240" w:lineRule="atLeast"/>
              <w:jc w:val="righ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A2703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="00B32C39" w:rsidRPr="00B32C39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製表</w:t>
            </w:r>
            <w:r w:rsidRPr="00A27030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日期：</w:t>
            </w:r>
            <w:r w:rsidR="005C01FA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109/</w:t>
            </w:r>
            <w:r w:rsidR="00436660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9</w:t>
            </w:r>
          </w:p>
        </w:tc>
      </w:tr>
      <w:tr w:rsidR="00211E09" w:rsidRPr="00136184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A27030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藥品成分</w:t>
            </w:r>
          </w:p>
        </w:tc>
        <w:tc>
          <w:tcPr>
            <w:tcW w:w="7316" w:type="dxa"/>
          </w:tcPr>
          <w:p w:rsidR="00211E09" w:rsidRPr="009C62C5" w:rsidRDefault="0009291C" w:rsidP="0009291C">
            <w:pPr>
              <w:pStyle w:val="Default"/>
              <w:rPr>
                <w:rFonts w:ascii="Times New Roman" w:eastAsia="標楷體" w:cs="Times New Roman"/>
                <w:bCs/>
                <w:color w:val="000000" w:themeColor="text1"/>
                <w:kern w:val="36"/>
                <w:lang w:bidi="hi-IN"/>
              </w:rPr>
            </w:pPr>
            <w:r>
              <w:rPr>
                <w:rFonts w:ascii="Times New Roman" w:eastAsia="標楷體" w:cs="Times New Roman" w:hint="eastAsia"/>
                <w:bCs/>
                <w:color w:val="000000" w:themeColor="text1"/>
                <w:kern w:val="36"/>
                <w:lang w:bidi="hi-IN"/>
              </w:rPr>
              <w:t>含</w:t>
            </w:r>
            <w:r>
              <w:rPr>
                <w:rFonts w:ascii="Times New Roman" w:eastAsia="標楷體" w:cs="Times New Roman" w:hint="eastAsia"/>
                <w:bCs/>
                <w:color w:val="000000" w:themeColor="text1"/>
                <w:kern w:val="36"/>
                <w:lang w:bidi="hi-IN"/>
              </w:rPr>
              <w:t>c</w:t>
            </w:r>
            <w:r w:rsidR="005C01FA">
              <w:rPr>
                <w:rFonts w:ascii="Times New Roman" w:eastAsia="標楷體" w:cs="Times New Roman"/>
                <w:bCs/>
                <w:color w:val="000000" w:themeColor="text1"/>
                <w:kern w:val="36"/>
                <w:lang w:bidi="hi-IN"/>
              </w:rPr>
              <w:t>odeine</w:t>
            </w:r>
            <w:r>
              <w:rPr>
                <w:rFonts w:ascii="Times New Roman" w:eastAsia="標楷體" w:cs="Times New Roman" w:hint="eastAsia"/>
                <w:bCs/>
                <w:color w:val="000000" w:themeColor="text1"/>
                <w:kern w:val="36"/>
                <w:lang w:bidi="hi-IN"/>
              </w:rPr>
              <w:t>成分藥品</w:t>
            </w:r>
          </w:p>
        </w:tc>
      </w:tr>
      <w:tr w:rsidR="00211E09" w:rsidRPr="00136184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A27030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藥品名稱</w:t>
            </w:r>
          </w:p>
          <w:p w:rsidR="00211E09" w:rsidRPr="00A27030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及許可證字號</w:t>
            </w:r>
          </w:p>
        </w:tc>
        <w:tc>
          <w:tcPr>
            <w:tcW w:w="7316" w:type="dxa"/>
          </w:tcPr>
          <w:p w:rsidR="0017168C" w:rsidRDefault="0017168C" w:rsidP="00270A1F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衛生</w:t>
            </w:r>
            <w:r w:rsidRPr="009C62C5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福利部核准含</w:t>
            </w:r>
            <w:r w:rsidR="005C01FA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codeine</w:t>
            </w:r>
            <w:r w:rsidRPr="002F199C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成分</w:t>
            </w:r>
            <w:r w:rsidRPr="009C62C5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藥品製劑許可證共</w:t>
            </w:r>
            <w:r w:rsidR="00793032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182</w:t>
            </w:r>
            <w:r w:rsidRPr="009C62C5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張</w:t>
            </w:r>
            <w:r w:rsidR="00037B99" w:rsidRPr="00037B99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（</w:t>
            </w:r>
            <w:r w:rsidR="00037B99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含處方藥</w:t>
            </w:r>
            <w:r w:rsidR="00037B99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95</w:t>
            </w:r>
            <w:r w:rsidR="00037B99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張、非處方藥</w:t>
            </w:r>
            <w:r w:rsidR="00037B99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87</w:t>
            </w:r>
            <w:r w:rsidR="00037B99" w:rsidRPr="009C62C5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張</w:t>
            </w:r>
            <w:r w:rsidR="00037B99" w:rsidRPr="00037B99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）</w:t>
            </w:r>
            <w:r w:rsidR="00037B99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。</w:t>
            </w:r>
          </w:p>
          <w:p w:rsidR="00BF31DF" w:rsidRPr="0071206D" w:rsidRDefault="0017168C" w:rsidP="0017168C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7168C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查詢</w:t>
            </w:r>
            <w:r w:rsidRPr="0017168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網址</w:t>
            </w:r>
            <w:r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hyperlink r:id="rId8" w:history="1">
              <w:r w:rsidR="0057091D" w:rsidRPr="0057091D">
                <w:rPr>
                  <w:rStyle w:val="ab"/>
                  <w:rFonts w:ascii="Times New Roman" w:hAnsi="Times New Roman"/>
                  <w:b w:val="0"/>
                  <w:sz w:val="24"/>
                  <w:szCs w:val="24"/>
                </w:rPr>
                <w:t>https://www.fda.gov.tw/mlms/H0001.aspx</w:t>
              </w:r>
            </w:hyperlink>
          </w:p>
        </w:tc>
      </w:tr>
      <w:tr w:rsidR="00211E09" w:rsidRPr="00136184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621754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621754">
              <w:rPr>
                <w:rFonts w:ascii="Times New Roman" w:eastAsia="標楷體" w:hAnsi="標楷體" w:hint="eastAsia"/>
                <w:color w:val="000000"/>
              </w:rPr>
              <w:t>適應症</w:t>
            </w:r>
          </w:p>
        </w:tc>
        <w:tc>
          <w:tcPr>
            <w:tcW w:w="7316" w:type="dxa"/>
          </w:tcPr>
          <w:p w:rsidR="007002BD" w:rsidRPr="00D951B3" w:rsidRDefault="00966F55" w:rsidP="00D951B3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951B3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鎮咳、鎮痛</w:t>
            </w:r>
            <w:r w:rsidR="00D951B3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、</w:t>
            </w:r>
            <w:r w:rsidR="00265043" w:rsidRPr="00265043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袪痰</w:t>
            </w:r>
            <w:r w:rsidR="00265043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、</w:t>
            </w:r>
            <w:r w:rsidR="00D951B3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或</w:t>
            </w:r>
            <w:r w:rsidR="00D951B3" w:rsidRPr="00D951B3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緩解感冒之各種症狀（鼻塞、流鼻水、打噴嚏、咳嗽、咽喉痛、發燒、頭痛、關節痛、肌肉痛）等</w:t>
            </w:r>
            <w:r w:rsidR="00D951B3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適應症</w:t>
            </w:r>
            <w:r w:rsidR="00D951B3" w:rsidRPr="00D951B3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211E09" w:rsidRPr="00136184" w:rsidTr="00CB2324">
        <w:trPr>
          <w:jc w:val="center"/>
        </w:trPr>
        <w:tc>
          <w:tcPr>
            <w:tcW w:w="2413" w:type="dxa"/>
            <w:vAlign w:val="center"/>
          </w:tcPr>
          <w:p w:rsidR="00211E09" w:rsidRDefault="00211E09" w:rsidP="009424B6">
            <w:pPr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藥理作用機轉</w:t>
            </w:r>
          </w:p>
        </w:tc>
        <w:tc>
          <w:tcPr>
            <w:tcW w:w="7316" w:type="dxa"/>
          </w:tcPr>
          <w:p w:rsidR="0007146D" w:rsidRPr="004D29F3" w:rsidRDefault="00966F55" w:rsidP="00784D01">
            <w:pPr>
              <w:tabs>
                <w:tab w:val="left" w:pos="1010"/>
              </w:tabs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  <w:lang w:bidi="hi-IN"/>
              </w:rPr>
              <w:t>抑制延髓咳嗽中樞，具有中樞性鎮痛作用</w:t>
            </w:r>
            <w:r w:rsidR="009C0BFF" w:rsidRPr="00217F0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211E09" w:rsidRPr="00136184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211E09" w:rsidRPr="00B54D09" w:rsidRDefault="00211E09" w:rsidP="009424B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B54D09">
              <w:rPr>
                <w:rFonts w:ascii="Times New Roman" w:eastAsia="標楷體" w:hAnsi="Times New Roman"/>
                <w:color w:val="000000"/>
              </w:rPr>
              <w:t>訊息緣由</w:t>
            </w:r>
          </w:p>
        </w:tc>
        <w:tc>
          <w:tcPr>
            <w:tcW w:w="7316" w:type="dxa"/>
          </w:tcPr>
          <w:p w:rsidR="005808B2" w:rsidRPr="00825A65" w:rsidRDefault="0057680C" w:rsidP="00825A65">
            <w:pPr>
              <w:pStyle w:val="a9"/>
              <w:widowControl/>
              <w:numPr>
                <w:ilvl w:val="0"/>
                <w:numId w:val="28"/>
              </w:numPr>
              <w:shd w:val="clear" w:color="auto" w:fill="FFFFFF"/>
              <w:ind w:leftChars="0"/>
              <w:rPr>
                <w:rStyle w:val="ab"/>
                <w:rFonts w:ascii="Times New Roman" w:eastAsia="標楷體" w:hAnsi="Times New Roman"/>
                <w:color w:val="000000"/>
                <w:kern w:val="0"/>
                <w:szCs w:val="24"/>
                <w:u w:val="none"/>
              </w:rPr>
            </w:pPr>
            <w:r w:rsidRPr="005808B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2020/</w:t>
            </w:r>
            <w:r w:rsidRPr="005808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7</w:t>
            </w:r>
            <w:r w:rsidRPr="005808B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5808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31</w:t>
            </w:r>
            <w:r w:rsidRPr="005808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加拿大</w:t>
            </w:r>
            <w:r w:rsidR="002557E3" w:rsidRPr="005808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衛生部</w:t>
            </w:r>
            <w:r w:rsidR="00265043" w:rsidRPr="005808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(</w:t>
            </w:r>
            <w:r w:rsidRPr="005808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Health Canada</w:t>
            </w:r>
            <w:r w:rsidR="00265043" w:rsidRPr="005808B2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 xml:space="preserve">) </w:t>
            </w:r>
            <w:r w:rsidR="00005C49" w:rsidRPr="005808B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發布</w:t>
            </w:r>
            <w:r w:rsidR="00ED4301" w:rsidRPr="005808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安全性資訊，</w:t>
            </w:r>
            <w:r w:rsidR="00C9176B" w:rsidRPr="005808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建議</w:t>
            </w:r>
            <w:r w:rsidR="005808B2" w:rsidRPr="005808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用於止痛之</w:t>
            </w:r>
            <w:r w:rsidR="000C2AF2" w:rsidRPr="005808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含</w:t>
            </w:r>
            <w:r w:rsidR="000C2AF2" w:rsidRPr="005808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codeine</w:t>
            </w:r>
            <w:r w:rsidR="000C2AF2" w:rsidRPr="005808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成分</w:t>
            </w:r>
            <w:r w:rsidR="005808B2" w:rsidRPr="005808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非處方</w:t>
            </w:r>
            <w:r w:rsidR="00C9176B" w:rsidRPr="005808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藥品</w:t>
            </w:r>
            <w:r w:rsidR="00A61117" w:rsidRPr="005808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不應</w:t>
            </w:r>
            <w:r w:rsidR="000C2AF2" w:rsidRPr="005808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用於</w:t>
            </w:r>
            <w:r w:rsidR="000C2AF2" w:rsidRPr="005808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18</w:t>
            </w:r>
            <w:r w:rsidR="00422A38" w:rsidRPr="005808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歲以下病人。</w:t>
            </w:r>
            <w:r w:rsidR="005808B2" w:rsidRPr="00825A65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網址：</w:t>
            </w:r>
            <w:hyperlink r:id="rId9" w:history="1">
              <w:r w:rsidR="005808B2" w:rsidRPr="00825A65">
                <w:rPr>
                  <w:rStyle w:val="ab"/>
                  <w:rFonts w:ascii="Times New Roman" w:hAnsi="Times New Roman"/>
                </w:rPr>
                <w:t>https://healthycanadians.gc.ca/recall-alert-rappel-avis/hc-sc/2020/73635a-eng.php</w:t>
              </w:r>
            </w:hyperlink>
          </w:p>
          <w:p w:rsidR="00B54D09" w:rsidRPr="00825A65" w:rsidRDefault="00436660" w:rsidP="00825A65">
            <w:pPr>
              <w:pStyle w:val="a9"/>
              <w:widowControl/>
              <w:numPr>
                <w:ilvl w:val="0"/>
                <w:numId w:val="28"/>
              </w:numPr>
              <w:shd w:val="clear" w:color="auto" w:fill="FFFFFF"/>
              <w:ind w:leftChars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08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2020/8/24</w:t>
            </w:r>
            <w:r w:rsidR="00422A38" w:rsidRPr="005808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加拿大衛生部</w:t>
            </w:r>
            <w:r w:rsidR="00422A38" w:rsidRPr="005808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(Health Canada</w:t>
            </w:r>
            <w:r w:rsidR="00422A38" w:rsidRPr="005808B2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 xml:space="preserve">) </w:t>
            </w:r>
            <w:r w:rsidR="00422A38" w:rsidRPr="005808B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發布</w:t>
            </w:r>
            <w:r w:rsidR="00422A38" w:rsidRPr="005808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安全性資訊，</w:t>
            </w:r>
            <w:r w:rsidR="00B000FD" w:rsidRPr="005808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警示</w:t>
            </w:r>
            <w:r w:rsidR="005808B2" w:rsidRPr="005808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用於治療</w:t>
            </w:r>
            <w:r w:rsidR="005808B2" w:rsidRPr="005808B2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咳嗽和感冒</w:t>
            </w:r>
            <w:r w:rsidR="005808B2" w:rsidRPr="005808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之</w:t>
            </w:r>
            <w:r w:rsidRPr="005808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含</w:t>
            </w:r>
            <w:r w:rsidR="00825A65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c</w:t>
            </w:r>
            <w:r w:rsidR="00825A65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odeine</w:t>
            </w:r>
            <w:r w:rsidR="00825A65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等</w:t>
            </w:r>
            <w:r w:rsidR="009F641B" w:rsidRPr="005808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成分</w:t>
            </w:r>
            <w:r w:rsidR="005808B2" w:rsidRPr="005808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之處方</w:t>
            </w:r>
            <w:r w:rsidR="009F641B" w:rsidRPr="005808B2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藥</w:t>
            </w:r>
            <w:r w:rsidR="00BB1291" w:rsidRPr="005808B2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品</w:t>
            </w:r>
            <w:r w:rsidR="008D2459" w:rsidRPr="005808B2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，</w:t>
            </w:r>
            <w:r w:rsidR="005808B2" w:rsidRPr="005808B2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不應</w:t>
            </w:r>
            <w:r w:rsidR="00BB1291" w:rsidRPr="005808B2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用於</w:t>
            </w:r>
            <w:r w:rsidR="00BB1291" w:rsidRPr="005808B2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18</w:t>
            </w:r>
            <w:r w:rsidR="00B000FD" w:rsidRPr="005808B2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歲以下孩童和青少年</w:t>
            </w:r>
            <w:r w:rsidR="005808B2" w:rsidRPr="005808B2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，以減少</w:t>
            </w:r>
            <w:r w:rsidR="00B000FD" w:rsidRPr="005808B2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可能</w:t>
            </w:r>
            <w:r w:rsidR="005808B2" w:rsidRPr="005808B2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導致</w:t>
            </w:r>
            <w:r w:rsidR="00BB1291" w:rsidRPr="005808B2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鴉片類物質使用疾患</w:t>
            </w:r>
            <w:r w:rsidR="00CC5C40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 xml:space="preserve"> </w:t>
            </w:r>
            <w:r w:rsidR="00422A38" w:rsidRPr="005808B2">
              <w:rPr>
                <w:rFonts w:ascii="Times New Roman" w:eastAsia="標楷體" w:hAnsi="Times New Roman"/>
                <w:bCs/>
                <w:kern w:val="36"/>
                <w:lang w:bidi="hi-IN"/>
              </w:rPr>
              <w:t>(</w:t>
            </w:r>
            <w:r w:rsidR="00BB1291" w:rsidRPr="005808B2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o</w:t>
            </w:r>
            <w:r w:rsidR="00BB1291" w:rsidRPr="005808B2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pioid use disorder</w:t>
            </w:r>
            <w:r w:rsidR="00422A38" w:rsidRPr="005808B2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  <w:r w:rsidR="00422A38" w:rsidRPr="005808B2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 xml:space="preserve"> </w:t>
            </w:r>
            <w:r w:rsidR="00B000FD" w:rsidRPr="005808B2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的</w:t>
            </w:r>
            <w:r w:rsidR="005808B2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風險。</w:t>
            </w:r>
            <w:r w:rsidR="005808B2" w:rsidRPr="00825A65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網址：</w:t>
            </w:r>
            <w:hyperlink r:id="rId10" w:history="1">
              <w:r w:rsidR="007B7724" w:rsidRPr="00825A65">
                <w:rPr>
                  <w:rStyle w:val="ab"/>
                  <w:rFonts w:ascii="Times New Roman" w:hAnsi="Times New Roman"/>
                </w:rPr>
                <w:t>https://healthycanadians.gc.ca/recall-alert-rappel-avis/hc-sc/2020/73741a-eng.php</w:t>
              </w:r>
            </w:hyperlink>
          </w:p>
        </w:tc>
      </w:tr>
      <w:tr w:rsidR="004E33E0" w:rsidRPr="00136184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4E33E0" w:rsidRPr="00C859E3" w:rsidRDefault="004E33E0" w:rsidP="009424B6">
            <w:pPr>
              <w:jc w:val="center"/>
              <w:rPr>
                <w:rFonts w:ascii="Times New Roman" w:eastAsia="標楷體" w:hAnsi="標楷體"/>
                <w:color w:val="000000"/>
              </w:rPr>
            </w:pPr>
            <w:r w:rsidRPr="00B57AEE">
              <w:rPr>
                <w:rFonts w:ascii="Times New Roman" w:eastAsia="標楷體" w:hAnsi="標楷體" w:hint="eastAsia"/>
              </w:rPr>
              <w:t>藥品安全有關資訊分析及描述</w:t>
            </w:r>
          </w:p>
        </w:tc>
        <w:tc>
          <w:tcPr>
            <w:tcW w:w="7316" w:type="dxa"/>
          </w:tcPr>
          <w:p w:rsidR="00B000FD" w:rsidRPr="00B000FD" w:rsidRDefault="005808B2" w:rsidP="001F21F1">
            <w:pPr>
              <w:pStyle w:val="a9"/>
              <w:widowControl/>
              <w:numPr>
                <w:ilvl w:val="0"/>
                <w:numId w:val="18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經</w:t>
            </w:r>
            <w:r w:rsidR="00B000FD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Health Canada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評估現有資訊後，認為在年幼時使用鴉片類藥品可能與</w:t>
            </w:r>
            <w:r w:rsidR="00B000F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未來發展成為物質不當使用問題有關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(</w:t>
            </w:r>
            <w:r w:rsidR="00B000FD">
              <w:rPr>
                <w:rFonts w:ascii="Times New Roman" w:eastAsia="標楷體" w:hAnsi="Times New Roman"/>
                <w:bCs/>
                <w:kern w:val="36"/>
                <w:lang w:bidi="hi-IN"/>
              </w:rPr>
              <w:t>problematic substance use</w:t>
            </w:r>
            <w:r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)</w:t>
            </w:r>
            <w:r w:rsidR="00B000FD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，因此建議</w:t>
            </w:r>
            <w:r w:rsidR="00BF401B" w:rsidRPr="005808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用於止痛之含</w:t>
            </w:r>
            <w:r w:rsidR="00BF401B" w:rsidRPr="005808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codeine</w:t>
            </w:r>
            <w:r w:rsidR="00BF401B" w:rsidRPr="005808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成分非處方藥品</w:t>
            </w:r>
            <w:r w:rsidR="00B000F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不應用於</w:t>
            </w:r>
            <w:r w:rsidR="00B000FD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</w:t>
            </w:r>
            <w:r w:rsidR="00B000F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歲以下病人</w:t>
            </w:r>
            <w:r w:rsidR="00B000F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  <w:r w:rsidR="00B000FD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Health Canada</w:t>
            </w:r>
            <w:r w:rsidR="00B000F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將要求許可證持有商更新產品安全資訊以包含上述建議。</w:t>
            </w:r>
          </w:p>
          <w:p w:rsidR="001F21F1" w:rsidRPr="00D63FD8" w:rsidRDefault="002779B3" w:rsidP="001F21F1">
            <w:pPr>
              <w:pStyle w:val="a9"/>
              <w:widowControl/>
              <w:numPr>
                <w:ilvl w:val="0"/>
                <w:numId w:val="18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D63FD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Health Canada</w:t>
            </w:r>
            <w:r w:rsidR="00B000F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另</w:t>
            </w:r>
            <w:r w:rsidR="001F21F1" w:rsidRPr="00D63FD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針對</w:t>
            </w:r>
            <w:r w:rsidR="00CC5C40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用於治療</w:t>
            </w:r>
            <w:r w:rsidR="00CC5C40" w:rsidRPr="00D63FD8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咳嗽和感冒</w:t>
            </w:r>
            <w:r w:rsidR="00CC5C40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之</w:t>
            </w:r>
            <w:r w:rsidR="001F21F1" w:rsidRPr="00D63FD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含</w:t>
            </w:r>
            <w:r w:rsidR="00825A65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c</w:t>
            </w:r>
            <w:r w:rsidR="00825A65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odeine</w:t>
            </w:r>
            <w:r w:rsidR="00825A65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等</w:t>
            </w:r>
            <w:r w:rsidR="009F641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成分</w:t>
            </w:r>
            <w:r w:rsidR="00CC5C40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藥品</w:t>
            </w:r>
            <w:r w:rsidR="001F21F1" w:rsidRPr="00D63FD8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啟動安全性評估，</w:t>
            </w:r>
            <w:r w:rsidR="00BD003A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結果</w:t>
            </w:r>
            <w:r w:rsidR="00B000FD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雖未</w:t>
            </w:r>
            <w:r w:rsidR="001A0C22" w:rsidRPr="00D63FD8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發現</w:t>
            </w:r>
            <w:r w:rsidR="006D3CFB" w:rsidRPr="00D63FD8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強而有力的證據支持</w:t>
            </w:r>
            <w:r w:rsidR="00CC5C40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該類</w:t>
            </w:r>
            <w:r w:rsidR="009F641B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藥</w:t>
            </w:r>
            <w:r w:rsidR="006D3CFB" w:rsidRPr="00D63FD8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品與</w:t>
            </w:r>
            <w:r w:rsidR="006D3CFB" w:rsidRPr="00D63FD8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18</w:t>
            </w:r>
            <w:r w:rsidR="006D3CFB" w:rsidRPr="00D63FD8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歲以下孩童和青少年的鴉片類物質使用疾患</w:t>
            </w:r>
            <w:r w:rsidR="00BF401B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 xml:space="preserve"> (</w:t>
            </w:r>
            <w:r w:rsidR="00B000FD">
              <w:rPr>
                <w:rFonts w:ascii="Times New Roman" w:eastAsia="標楷體" w:hAnsi="Times New Roman"/>
                <w:bCs/>
                <w:kern w:val="36"/>
                <w:lang w:bidi="hi-IN"/>
              </w:rPr>
              <w:t>opioid use disorder</w:t>
            </w:r>
            <w:r w:rsidR="00BF401B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 xml:space="preserve">) </w:t>
            </w:r>
            <w:r w:rsidR="008D2459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及相關傷害</w:t>
            </w:r>
            <w:r w:rsidR="00844D8D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之</w:t>
            </w:r>
            <w:r w:rsidR="006D3CFB" w:rsidRPr="00D63FD8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關聯性，但卻發現</w:t>
            </w:r>
            <w:r w:rsidR="006D3CFB" w:rsidRPr="00D63FD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在年幼時使用鴉片類藥品可能</w:t>
            </w:r>
            <w:r w:rsidR="007B2806" w:rsidRPr="00D63FD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是</w:t>
            </w:r>
            <w:r w:rsidR="006D3CFB" w:rsidRPr="00D63FD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未來發展成為物質不當使用問題</w:t>
            </w:r>
            <w:r w:rsidR="00BF401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</w:t>
            </w:r>
            <w:r w:rsidR="00BF401B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(</w:t>
            </w:r>
            <w:r w:rsidR="006D3CFB" w:rsidRPr="00D63FD8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p</w:t>
            </w:r>
            <w:r w:rsidR="006D3CFB" w:rsidRPr="00D63FD8">
              <w:rPr>
                <w:rFonts w:ascii="Times New Roman" w:eastAsia="標楷體" w:hAnsi="Times New Roman"/>
                <w:bCs/>
                <w:kern w:val="36"/>
                <w:lang w:bidi="hi-IN"/>
              </w:rPr>
              <w:t>roblematic substance use</w:t>
            </w:r>
            <w:r w:rsidR="00BF401B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 xml:space="preserve">) </w:t>
            </w:r>
            <w:r w:rsidR="007B2806" w:rsidRPr="00D63FD8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的風險因子。</w:t>
            </w:r>
            <w:r w:rsidR="00D63FD8" w:rsidRPr="00D63FD8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此外，</w:t>
            </w:r>
            <w:r w:rsidR="007E6A1C" w:rsidRPr="00D63FD8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此次評估亦發現目前支持該類藥品用於</w:t>
            </w:r>
            <w:r w:rsidR="007E6A1C" w:rsidRPr="00D63FD8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18</w:t>
            </w:r>
            <w:r w:rsidR="007E6A1C" w:rsidRPr="00D63FD8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歲以下孩童和青少年的有效性證據十分有限</w:t>
            </w:r>
            <w:r w:rsidR="00D63FD8" w:rsidRPr="00D63FD8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。</w:t>
            </w:r>
            <w:r w:rsidR="00B000FD" w:rsidRPr="00D63FD8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文獻指出青少年有較高鴉片類</w:t>
            </w:r>
            <w:r w:rsidR="00B000FD" w:rsidRPr="00D63FD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物質不當使用問題</w:t>
            </w:r>
            <w:r w:rsidR="00B000F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及</w:t>
            </w:r>
            <w:r w:rsidR="00B000FD" w:rsidRPr="00D63FD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過量</w:t>
            </w:r>
            <w:r w:rsidR="00B000FD" w:rsidRPr="00D63FD8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的風險，而</w:t>
            </w:r>
            <w:r w:rsidR="00CC710C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較小的</w:t>
            </w:r>
            <w:r w:rsidR="00B000FD" w:rsidRPr="00D63FD8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孩童</w:t>
            </w:r>
            <w:r w:rsidR="00CC710C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則</w:t>
            </w:r>
            <w:r w:rsidR="00B000FD" w:rsidRPr="00D63FD8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有較高發生意外中毒的風險。</w:t>
            </w:r>
          </w:p>
          <w:p w:rsidR="00CC710C" w:rsidRPr="00CC710C" w:rsidRDefault="004C31F3" w:rsidP="004379E1">
            <w:pPr>
              <w:pStyle w:val="a9"/>
              <w:widowControl/>
              <w:numPr>
                <w:ilvl w:val="0"/>
                <w:numId w:val="18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作為預防性措施，</w:t>
            </w:r>
            <w:r w:rsidR="00CC710C" w:rsidRPr="004379E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Health Canada</w:t>
            </w:r>
            <w:r w:rsidR="00CC71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決議限縮</w:t>
            </w:r>
            <w:r w:rsidR="00D662F9" w:rsidRPr="005808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用於治療</w:t>
            </w:r>
            <w:r w:rsidR="00D662F9" w:rsidRPr="005808B2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咳嗽和感冒</w:t>
            </w:r>
            <w:r w:rsidR="00D662F9" w:rsidRPr="005808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之含</w:t>
            </w:r>
            <w:r w:rsidR="00825A65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c</w:t>
            </w:r>
            <w:r w:rsidR="00825A65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odeine</w:t>
            </w:r>
            <w:r w:rsidR="00825A65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等</w:t>
            </w:r>
            <w:r w:rsidR="00D662F9" w:rsidRPr="005808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成分處方</w:t>
            </w:r>
            <w:r w:rsidR="00D662F9" w:rsidRPr="005808B2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藥品</w:t>
            </w:r>
            <w:r w:rsidR="00CC710C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僅能用於</w:t>
            </w:r>
            <w:r w:rsidR="00CC710C" w:rsidRPr="004379E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18</w:t>
            </w:r>
            <w:r w:rsidR="00CC710C" w:rsidRPr="004379E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歲</w:t>
            </w:r>
            <w:r w:rsidR="00D662F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（</w:t>
            </w:r>
            <w:r w:rsidR="00CC710C" w:rsidRPr="004379E1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含</w:t>
            </w:r>
            <w:r w:rsidR="00D662F9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）</w:t>
            </w:r>
            <w:r w:rsidR="00CC710C" w:rsidRPr="004379E1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以上成人</w:t>
            </w:r>
            <w:r w:rsidR="00CC71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，其考量如下：</w:t>
            </w:r>
          </w:p>
          <w:p w:rsidR="00CC710C" w:rsidRDefault="00CC710C" w:rsidP="00CC710C">
            <w:pPr>
              <w:pStyle w:val="a9"/>
              <w:widowControl/>
              <w:numPr>
                <w:ilvl w:val="0"/>
                <w:numId w:val="27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代謝情形多變且</w:t>
            </w:r>
            <w:r w:rsidRPr="004379E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無法預測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可能導致</w:t>
            </w:r>
            <w:r w:rsidRPr="004379E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鴉片毒性</w:t>
            </w:r>
            <w:r w:rsidR="008D245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之</w:t>
            </w:r>
            <w:r w:rsidRPr="004379E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風險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；</w:t>
            </w:r>
          </w:p>
          <w:p w:rsidR="00CC710C" w:rsidRPr="00CC710C" w:rsidRDefault="00CC710C" w:rsidP="00CC710C">
            <w:pPr>
              <w:pStyle w:val="a9"/>
              <w:widowControl/>
              <w:numPr>
                <w:ilvl w:val="0"/>
                <w:numId w:val="27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lastRenderedPageBreak/>
              <w:t>用於</w:t>
            </w:r>
            <w:r w:rsidRPr="004379E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緩解</w:t>
            </w:r>
            <w:r w:rsidRPr="004379E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18</w:t>
            </w:r>
            <w:r w:rsidRPr="004379E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歲以下孩童和青少年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之</w:t>
            </w:r>
            <w:r w:rsidRPr="004379E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過敏或感冒所引起的咳嗽症狀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，</w:t>
            </w:r>
            <w:r w:rsidRPr="004379E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其風險大於臨床效益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。</w:t>
            </w:r>
          </w:p>
          <w:p w:rsidR="004E33E0" w:rsidRPr="005808B2" w:rsidRDefault="001F6337" w:rsidP="005808B2">
            <w:pPr>
              <w:pStyle w:val="a9"/>
              <w:widowControl/>
              <w:numPr>
                <w:ilvl w:val="0"/>
                <w:numId w:val="18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379E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Health Canada</w:t>
            </w:r>
            <w:r w:rsidR="003035AD" w:rsidRPr="004379E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要求</w:t>
            </w:r>
            <w:r w:rsidR="004C31F3" w:rsidRPr="005808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用於治療</w:t>
            </w:r>
            <w:r w:rsidR="004C31F3" w:rsidRPr="005808B2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咳嗽和感冒</w:t>
            </w:r>
            <w:r w:rsidR="004C31F3" w:rsidRPr="005808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之含</w:t>
            </w:r>
            <w:r w:rsidR="00825A65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c</w:t>
            </w:r>
            <w:r w:rsidR="00825A65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odeine</w:t>
            </w:r>
            <w:r w:rsidR="00825A65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等</w:t>
            </w:r>
            <w:bookmarkStart w:id="0" w:name="_GoBack"/>
            <w:bookmarkEnd w:id="0"/>
            <w:r w:rsidR="004C31F3" w:rsidRPr="005808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成分處方</w:t>
            </w:r>
            <w:r w:rsidR="004C31F3" w:rsidRPr="005808B2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藥品</w:t>
            </w:r>
            <w:r w:rsidR="000C065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之</w:t>
            </w:r>
            <w:r w:rsidR="003035AD" w:rsidRPr="000C065A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許可證持有商應更新仿單資訊，包含限縮</w:t>
            </w:r>
            <w:r w:rsidR="003035AD" w:rsidRPr="000C065A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18</w:t>
            </w:r>
            <w:r w:rsidR="003035AD" w:rsidRPr="000C065A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歲</w:t>
            </w:r>
            <w:r w:rsidR="004C31F3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（</w:t>
            </w:r>
            <w:r w:rsidR="003035AD" w:rsidRPr="000C065A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含</w:t>
            </w:r>
            <w:r w:rsidR="004C31F3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）</w:t>
            </w:r>
            <w:r w:rsidR="003035AD" w:rsidRPr="000C065A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以上成人才能使用該類產品及加強產品風險資訊的刊載等</w:t>
            </w:r>
            <w:r w:rsidR="00173B3E" w:rsidRPr="000C065A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，</w:t>
            </w:r>
            <w:r w:rsidR="00173B3E" w:rsidRPr="000C065A">
              <w:rPr>
                <w:rFonts w:ascii="Times New Roman" w:eastAsia="標楷體" w:hAnsi="Times New Roman" w:hint="eastAsia"/>
                <w:color w:val="000000" w:themeColor="text1"/>
              </w:rPr>
              <w:t>以增加民眾對於鴉片類藥品的警覺性並減少相關傷害</w:t>
            </w:r>
            <w:r w:rsidR="003035AD" w:rsidRPr="000C065A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。而</w:t>
            </w:r>
            <w:r w:rsidR="003035AD" w:rsidRPr="000C065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非處方之含低劑量</w:t>
            </w:r>
            <w:r w:rsidR="003035AD" w:rsidRPr="000C065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codeine</w:t>
            </w:r>
            <w:r w:rsidR="003035AD" w:rsidRPr="000C065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成分之</w:t>
            </w:r>
            <w:r w:rsidR="00281E76" w:rsidRPr="000C065A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咳嗽和感冒藥品的仿單同樣應更新以包含上述安全性資訊。</w:t>
            </w:r>
          </w:p>
        </w:tc>
      </w:tr>
      <w:tr w:rsidR="005808B2" w:rsidRPr="00136184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5808B2" w:rsidRDefault="005808B2" w:rsidP="009424B6">
            <w:pPr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lastRenderedPageBreak/>
              <w:t>食品藥物管理署</w:t>
            </w:r>
          </w:p>
          <w:p w:rsidR="005808B2" w:rsidRPr="00B57AEE" w:rsidRDefault="005808B2" w:rsidP="009424B6">
            <w:pPr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風險溝通說明</w:t>
            </w:r>
          </w:p>
        </w:tc>
        <w:tc>
          <w:tcPr>
            <w:tcW w:w="7316" w:type="dxa"/>
          </w:tcPr>
          <w:p w:rsidR="005808B2" w:rsidRDefault="005808B2" w:rsidP="005808B2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  <w:u w:val="single"/>
              </w:rPr>
            </w:pPr>
            <w:r w:rsidRPr="00C536CA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◎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 xml:space="preserve">  </w:t>
            </w:r>
            <w:r w:rsidRPr="00C536C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  <w:u w:val="single"/>
              </w:rPr>
              <w:t>食品藥物管理署說明：</w:t>
            </w:r>
          </w:p>
          <w:p w:rsidR="00036495" w:rsidRPr="00036495" w:rsidRDefault="00036495" w:rsidP="00036495">
            <w:pPr>
              <w:pStyle w:val="Web"/>
              <w:numPr>
                <w:ilvl w:val="0"/>
                <w:numId w:val="20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/>
                <w:bCs/>
                <w:kern w:val="36"/>
                <w:lang w:bidi="hi-IN"/>
              </w:rPr>
            </w:pPr>
            <w:r w:rsidRPr="00036495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經查，本署已於</w:t>
            </w:r>
            <w:r w:rsidRPr="00036495">
              <w:rPr>
                <w:rFonts w:ascii="Times New Roman" w:eastAsia="標楷體" w:hAnsi="Times New Roman"/>
                <w:bCs/>
                <w:kern w:val="36"/>
                <w:lang w:bidi="hi-IN"/>
              </w:rPr>
              <w:t>105</w:t>
            </w:r>
            <w:r w:rsidRPr="00036495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年</w:t>
            </w:r>
            <w:r w:rsidRPr="00036495">
              <w:rPr>
                <w:rFonts w:ascii="Times New Roman" w:eastAsia="標楷體" w:hAnsi="Times New Roman"/>
                <w:bCs/>
                <w:kern w:val="36"/>
                <w:lang w:bidi="hi-IN"/>
              </w:rPr>
              <w:t>11</w:t>
            </w:r>
            <w:r w:rsidRPr="00036495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月針對含</w:t>
            </w:r>
            <w:r w:rsidRPr="00036495">
              <w:rPr>
                <w:rFonts w:ascii="Times New Roman" w:eastAsia="標楷體" w:hAnsi="Times New Roman"/>
                <w:bCs/>
                <w:kern w:val="36"/>
                <w:lang w:bidi="hi-IN"/>
              </w:rPr>
              <w:t>codeine</w:t>
            </w:r>
            <w:r w:rsidRPr="00036495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成分藥品使用於兒童之臨床效益及風險進行再評估</w:t>
            </w:r>
            <w:r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作業</w:t>
            </w:r>
            <w:r w:rsidRPr="00036495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，並於</w:t>
            </w:r>
            <w:r w:rsidRPr="00036495">
              <w:rPr>
                <w:rFonts w:ascii="Times New Roman" w:eastAsia="標楷體" w:hAnsi="Times New Roman"/>
                <w:bCs/>
                <w:kern w:val="36"/>
                <w:lang w:bidi="hi-IN"/>
              </w:rPr>
              <w:t xml:space="preserve"> 106</w:t>
            </w:r>
            <w:r w:rsidRPr="00036495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年</w:t>
            </w:r>
            <w:r w:rsidRPr="00036495">
              <w:rPr>
                <w:rFonts w:ascii="Times New Roman" w:eastAsia="標楷體" w:hAnsi="Times New Roman"/>
                <w:bCs/>
                <w:kern w:val="36"/>
                <w:lang w:bidi="hi-IN"/>
              </w:rPr>
              <w:t>8</w:t>
            </w:r>
            <w:r w:rsidRPr="00036495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月公告含</w:t>
            </w:r>
            <w:r w:rsidRPr="00036495">
              <w:rPr>
                <w:rFonts w:ascii="Times New Roman" w:eastAsia="標楷體" w:hAnsi="Times New Roman"/>
                <w:bCs/>
                <w:kern w:val="36"/>
                <w:lang w:bidi="hi-IN"/>
              </w:rPr>
              <w:t>codeine</w:t>
            </w:r>
            <w:r w:rsidRPr="00036495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成分藥品</w:t>
            </w:r>
            <w:r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之評估結果</w:t>
            </w:r>
            <w:r w:rsidR="00B508B8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如下</w:t>
            </w:r>
            <w:r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：</w:t>
            </w:r>
          </w:p>
          <w:tbl>
            <w:tblPr>
              <w:tblStyle w:val="ae"/>
              <w:tblW w:w="0" w:type="auto"/>
              <w:tblInd w:w="455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4650"/>
            </w:tblGrid>
            <w:tr w:rsidR="00B508B8" w:rsidTr="00B508B8">
              <w:tc>
                <w:tcPr>
                  <w:tcW w:w="1985" w:type="dxa"/>
                </w:tcPr>
                <w:p w:rsidR="00B508B8" w:rsidRPr="00B508B8" w:rsidRDefault="00B508B8" w:rsidP="00B508B8">
                  <w:pPr>
                    <w:widowControl/>
                    <w:rPr>
                      <w:rFonts w:ascii="Times New Roman" w:eastAsia="標楷體" w:hAnsi="Times New Roman"/>
                      <w:b/>
                      <w:color w:val="000000"/>
                      <w:kern w:val="0"/>
                      <w:szCs w:val="24"/>
                    </w:rPr>
                  </w:pPr>
                  <w:r w:rsidRPr="00B508B8">
                    <w:rPr>
                      <w:rFonts w:ascii="Times New Roman" w:eastAsia="標楷體" w:hAnsi="Times New Roman" w:hint="eastAsia"/>
                      <w:b/>
                      <w:color w:val="000000"/>
                      <w:kern w:val="0"/>
                      <w:szCs w:val="24"/>
                    </w:rPr>
                    <w:t>含</w:t>
                  </w:r>
                  <w:r w:rsidRPr="00B508B8">
                    <w:rPr>
                      <w:rFonts w:ascii="Times New Roman" w:eastAsia="標楷體" w:hAnsi="Times New Roman" w:hint="eastAsia"/>
                      <w:b/>
                      <w:color w:val="000000"/>
                      <w:kern w:val="0"/>
                      <w:szCs w:val="24"/>
                    </w:rPr>
                    <w:t>codeine</w:t>
                  </w:r>
                  <w:r w:rsidRPr="00B508B8">
                    <w:rPr>
                      <w:rFonts w:ascii="Times New Roman" w:eastAsia="標楷體" w:hAnsi="Times New Roman" w:hint="eastAsia"/>
                      <w:b/>
                      <w:color w:val="000000"/>
                      <w:kern w:val="0"/>
                      <w:szCs w:val="24"/>
                    </w:rPr>
                    <w:t>成分</w:t>
                  </w:r>
                </w:p>
                <w:p w:rsidR="00B508B8" w:rsidRPr="00B508B8" w:rsidRDefault="00B508B8" w:rsidP="00B508B8">
                  <w:pPr>
                    <w:widowControl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  <w:u w:val="single"/>
                    </w:rPr>
                  </w:pPr>
                  <w:r w:rsidRPr="00B508B8">
                    <w:rPr>
                      <w:rFonts w:ascii="Times New Roman" w:eastAsia="標楷體" w:hAnsi="Times New Roman" w:hint="eastAsia"/>
                      <w:b/>
                      <w:color w:val="000000"/>
                      <w:kern w:val="0"/>
                      <w:szCs w:val="24"/>
                      <w:u w:val="single"/>
                    </w:rPr>
                    <w:t>處方藥品</w:t>
                  </w:r>
                </w:p>
              </w:tc>
              <w:tc>
                <w:tcPr>
                  <w:tcW w:w="4650" w:type="dxa"/>
                </w:tcPr>
                <w:p w:rsidR="00077B27" w:rsidRDefault="00B508B8" w:rsidP="00B508B8">
                  <w:pPr>
                    <w:pStyle w:val="a9"/>
                    <w:widowControl/>
                    <w:numPr>
                      <w:ilvl w:val="0"/>
                      <w:numId w:val="33"/>
                    </w:numPr>
                    <w:ind w:leftChars="0"/>
                    <w:jc w:val="both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077B27"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用於未滿</w:t>
                  </w:r>
                  <w:r w:rsidRPr="00077B27"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12</w:t>
                  </w:r>
                  <w:r w:rsidRPr="00077B27"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歲兒童，除非無其他適當替代藥品且臨床效益大於風險時，方可考慮使用，且應依年齡減量使用</w:t>
                  </w:r>
                </w:p>
                <w:p w:rsidR="00B508B8" w:rsidRPr="00077B27" w:rsidRDefault="00B508B8" w:rsidP="00B508B8">
                  <w:pPr>
                    <w:pStyle w:val="a9"/>
                    <w:widowControl/>
                    <w:numPr>
                      <w:ilvl w:val="0"/>
                      <w:numId w:val="33"/>
                    </w:numPr>
                    <w:ind w:leftChars="0"/>
                    <w:jc w:val="both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077B27"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12</w:t>
                  </w:r>
                  <w:r w:rsidRPr="00077B27"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至</w:t>
                  </w:r>
                  <w:r w:rsidRPr="00077B27"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18</w:t>
                  </w:r>
                  <w:r w:rsidRPr="00077B27"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歲具呼吸功能不全之兒童，例如具有神經肌肉疾病、嚴重心臟或呼吸系統疾病、上呼吸道或肺部感染及多重創傷或大範圍外科手術等，應謹慎使用</w:t>
                  </w:r>
                </w:p>
              </w:tc>
            </w:tr>
            <w:tr w:rsidR="00B508B8" w:rsidTr="00B508B8">
              <w:tc>
                <w:tcPr>
                  <w:tcW w:w="1985" w:type="dxa"/>
                </w:tcPr>
                <w:p w:rsidR="00B508B8" w:rsidRDefault="00B508B8" w:rsidP="00B508B8">
                  <w:pPr>
                    <w:rPr>
                      <w:rFonts w:ascii="Times New Roman" w:hAnsi="Times New Roman"/>
                      <w:b/>
                      <w:bCs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含</w:t>
                  </w: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codeine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成分</w:t>
                  </w:r>
                </w:p>
                <w:p w:rsidR="00B508B8" w:rsidRDefault="00B508B8" w:rsidP="00B508B8">
                  <w:pPr>
                    <w:widowControl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  <w:u w:val="single"/>
                    </w:rPr>
                    <w:t>非處方藥品</w:t>
                  </w:r>
                </w:p>
              </w:tc>
              <w:tc>
                <w:tcPr>
                  <w:tcW w:w="4650" w:type="dxa"/>
                </w:tcPr>
                <w:p w:rsidR="00077B27" w:rsidRDefault="00B508B8" w:rsidP="00B508B8">
                  <w:pPr>
                    <w:pStyle w:val="a9"/>
                    <w:widowControl/>
                    <w:numPr>
                      <w:ilvl w:val="0"/>
                      <w:numId w:val="34"/>
                    </w:numPr>
                    <w:ind w:leftChars="0"/>
                    <w:jc w:val="both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077B27"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禁止使用於未滿</w:t>
                  </w:r>
                  <w:r w:rsidRPr="00077B27"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12</w:t>
                  </w:r>
                  <w:r w:rsidRPr="00077B27"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歲兒童</w:t>
                  </w:r>
                </w:p>
                <w:p w:rsidR="00B508B8" w:rsidRPr="00077B27" w:rsidRDefault="00B508B8" w:rsidP="00B508B8">
                  <w:pPr>
                    <w:pStyle w:val="a9"/>
                    <w:widowControl/>
                    <w:numPr>
                      <w:ilvl w:val="0"/>
                      <w:numId w:val="34"/>
                    </w:numPr>
                    <w:ind w:leftChars="0"/>
                    <w:jc w:val="both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077B27"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12</w:t>
                  </w:r>
                  <w:r w:rsidRPr="00077B27"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至</w:t>
                  </w:r>
                  <w:r w:rsidRPr="00077B27"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18</w:t>
                  </w:r>
                  <w:r w:rsidRPr="00077B27"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歲具呼吸功能不全之兒童，例如具有神經肌肉疾病、嚴重心臟或呼吸系統疾病、上呼吸道或肺部感染及多重創傷或大範圍外科手術等，應經醫師診治後處方使用</w:t>
                  </w:r>
                </w:p>
              </w:tc>
            </w:tr>
          </w:tbl>
          <w:p w:rsidR="005C728B" w:rsidRDefault="00077B27" w:rsidP="005C728B">
            <w:pPr>
              <w:pStyle w:val="Web"/>
              <w:numPr>
                <w:ilvl w:val="0"/>
                <w:numId w:val="20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/>
                <w:bCs/>
                <w:kern w:val="36"/>
                <w:lang w:bidi="hi-IN"/>
              </w:rPr>
            </w:pPr>
            <w:r w:rsidRPr="00077B27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次查，</w:t>
            </w:r>
            <w:r w:rsidR="005C728B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我國核准</w:t>
            </w:r>
            <w:r w:rsidR="005C728B" w:rsidRPr="00077B27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codeine</w:t>
            </w:r>
            <w:r w:rsidR="005C728B" w:rsidRPr="00077B27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成分</w:t>
            </w:r>
            <w:r w:rsidR="005C728B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之</w:t>
            </w:r>
            <w:r w:rsidR="005C728B" w:rsidRPr="00077B27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處方藥品之許可證共</w:t>
            </w:r>
            <w:r w:rsidR="005C728B" w:rsidRPr="00077B27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 xml:space="preserve"> </w:t>
            </w:r>
            <w:r w:rsidR="005C728B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95</w:t>
            </w:r>
            <w:r w:rsidR="005C728B" w:rsidRPr="00077B27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 xml:space="preserve"> </w:t>
            </w:r>
            <w:r w:rsidR="005C728B" w:rsidRPr="00077B27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張</w:t>
            </w:r>
            <w:r w:rsidR="005C728B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，其中文仿單已</w:t>
            </w:r>
            <w:r w:rsidR="00552B41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依</w:t>
            </w:r>
            <w:r w:rsidR="00552B41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106</w:t>
            </w:r>
            <w:r w:rsidR="00552B41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年評估結果</w:t>
            </w:r>
            <w:r w:rsidR="005C728B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刊載</w:t>
            </w:r>
            <w:r w:rsidR="00552B41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該成分藥品</w:t>
            </w:r>
            <w:r w:rsidR="00552B41" w:rsidRPr="00036495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使用於兒童</w:t>
            </w:r>
            <w:r w:rsidR="00552B41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之相關安全性資訊</w:t>
            </w:r>
            <w:r w:rsidR="005C728B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，</w:t>
            </w:r>
            <w:r w:rsidR="005C728B" w:rsidRPr="005C728B">
              <w:rPr>
                <w:rFonts w:ascii="Times New Roman" w:eastAsia="標楷體" w:hAnsi="Times New Roman" w:hint="eastAsia"/>
                <w:b/>
                <w:bCs/>
                <w:kern w:val="36"/>
                <w:u w:val="single"/>
                <w:lang w:bidi="hi-IN"/>
              </w:rPr>
              <w:t>惟與本次</w:t>
            </w:r>
            <w:r w:rsidR="005C728B" w:rsidRPr="005C728B">
              <w:rPr>
                <w:rFonts w:ascii="Times New Roman" w:eastAsia="標楷體" w:hAnsi="Times New Roman"/>
                <w:b/>
                <w:bCs/>
                <w:kern w:val="36"/>
                <w:u w:val="single"/>
                <w:lang w:bidi="hi-IN"/>
              </w:rPr>
              <w:t>Health Canada</w:t>
            </w:r>
            <w:r w:rsidR="005C728B" w:rsidRPr="005C728B">
              <w:rPr>
                <w:rFonts w:ascii="Times New Roman" w:eastAsia="標楷體" w:hAnsi="Times New Roman" w:hint="eastAsia"/>
                <w:b/>
                <w:bCs/>
                <w:kern w:val="36"/>
                <w:u w:val="single"/>
                <w:lang w:bidi="hi-IN"/>
              </w:rPr>
              <w:t>發布之警訊限縮之年齡範圍不同</w:t>
            </w:r>
            <w:r w:rsidR="005C728B" w:rsidRPr="005C728B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。</w:t>
            </w:r>
          </w:p>
          <w:p w:rsidR="00552B41" w:rsidRPr="005C728B" w:rsidRDefault="00552B41" w:rsidP="00552B41">
            <w:pPr>
              <w:pStyle w:val="Web"/>
              <w:numPr>
                <w:ilvl w:val="0"/>
                <w:numId w:val="20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/>
                <w:bCs/>
                <w:kern w:val="36"/>
                <w:lang w:bidi="hi-IN"/>
              </w:rPr>
            </w:pPr>
            <w:r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另查，</w:t>
            </w:r>
            <w:r w:rsidRPr="00552B41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目前僅美國</w:t>
            </w:r>
            <w:r w:rsidRPr="00552B41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FDA</w:t>
            </w:r>
            <w:r w:rsidRPr="00552B41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及加拿大</w:t>
            </w:r>
            <w:r w:rsidRPr="00552B41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Health Canada</w:t>
            </w:r>
            <w:r w:rsidR="009935CE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限縮</w:t>
            </w:r>
            <w:r w:rsidRPr="00552B41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含</w:t>
            </w:r>
            <w:r w:rsidRPr="00552B41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codeine</w:t>
            </w:r>
            <w:r w:rsidR="009935CE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成分之咳嗽及感冒處方藥品不應用於</w:t>
            </w:r>
            <w:r w:rsidR="009935CE" w:rsidRPr="00552B41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18</w:t>
            </w:r>
            <w:r w:rsidR="009935CE" w:rsidRPr="00552B41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歲以下的兒童和青少年</w:t>
            </w:r>
            <w:r w:rsidRPr="00552B41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。</w:t>
            </w:r>
          </w:p>
          <w:p w:rsidR="005808B2" w:rsidRDefault="00552B41" w:rsidP="00077B27">
            <w:pPr>
              <w:pStyle w:val="Web"/>
              <w:numPr>
                <w:ilvl w:val="0"/>
                <w:numId w:val="20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/>
                <w:bCs/>
                <w:kern w:val="36"/>
                <w:lang w:bidi="hi-IN"/>
              </w:rPr>
            </w:pPr>
            <w:r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再查，</w:t>
            </w:r>
            <w:r w:rsidR="00077B27" w:rsidRPr="00077B27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我國核准含</w:t>
            </w:r>
            <w:r w:rsidR="00077B27" w:rsidRPr="00077B27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codeine</w:t>
            </w:r>
            <w:r w:rsidR="00077B27" w:rsidRPr="00077B27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成分</w:t>
            </w:r>
            <w:r w:rsidR="00077B27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之</w:t>
            </w:r>
            <w:r w:rsidR="00077B27" w:rsidRPr="00077B27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非處方藥品之許可證共</w:t>
            </w:r>
            <w:r w:rsidR="00077B27" w:rsidRPr="00077B27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 xml:space="preserve"> 8</w:t>
            </w:r>
            <w:r w:rsidR="005C728B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7</w:t>
            </w:r>
            <w:r w:rsidR="00077B27" w:rsidRPr="00077B27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 xml:space="preserve"> </w:t>
            </w:r>
            <w:r w:rsidR="00077B27" w:rsidRPr="00077B27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張，其核准之適應症多為</w:t>
            </w:r>
            <w:r w:rsidR="005C728B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「感冒諸症狀」而非用於緩解疼痛，其中文仿單於「使用上注意事項」</w:t>
            </w:r>
            <w:r w:rsidR="00077B27" w:rsidRPr="00077B27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刊載「有下列情形者，請勿使用：未</w:t>
            </w:r>
            <w:r w:rsidR="00077B27" w:rsidRPr="00077B27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lastRenderedPageBreak/>
              <w:t>滿</w:t>
            </w:r>
            <w:r w:rsidR="00077B27" w:rsidRPr="00077B27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 xml:space="preserve"> 12 </w:t>
            </w:r>
            <w:r w:rsidR="00077B27" w:rsidRPr="00077B27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歲、兒童扁桃腺及腺樣體切除術後止痛」、「有下列情形者，使用前請洽醫師診治：</w:t>
            </w:r>
            <w:r w:rsidR="00077B27" w:rsidRPr="00077B27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 xml:space="preserve">6 </w:t>
            </w:r>
            <w:r w:rsidR="00077B27" w:rsidRPr="00077B27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歲以下、</w:t>
            </w:r>
            <w:r w:rsidR="00077B27" w:rsidRPr="00077B27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12</w:t>
            </w:r>
            <w:r w:rsidR="00077B27" w:rsidRPr="00077B27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至</w:t>
            </w:r>
            <w:r w:rsidR="00077B27" w:rsidRPr="00077B27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18</w:t>
            </w:r>
            <w:r w:rsidR="00077B27" w:rsidRPr="00077B27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歲，並有下列情形的人</w:t>
            </w:r>
            <w:r w:rsidR="00077B27" w:rsidRPr="00077B27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(</w:t>
            </w:r>
            <w:r w:rsidR="00077B27" w:rsidRPr="00077B27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呼吸功能不全、神經肌肉疾病、嚴重心臟或呼吸系統疾病、上呼吸道或肺部感染、多重創傷或近期曾進行大範圍外科手術</w:t>
            </w:r>
            <w:r w:rsidR="00077B27" w:rsidRPr="00077B27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)</w:t>
            </w:r>
            <w:r w:rsidR="00077B27" w:rsidRPr="00077B27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」</w:t>
            </w:r>
            <w:r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等安全資訊</w:t>
            </w:r>
            <w:r w:rsidR="004379DE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。</w:t>
            </w:r>
          </w:p>
          <w:p w:rsidR="00552B41" w:rsidRPr="00552B41" w:rsidRDefault="00731D7B" w:rsidP="00552B41">
            <w:pPr>
              <w:pStyle w:val="a9"/>
              <w:numPr>
                <w:ilvl w:val="0"/>
                <w:numId w:val="20"/>
              </w:numPr>
              <w:ind w:leftChars="0"/>
              <w:rPr>
                <w:rFonts w:ascii="Times New Roman" w:eastAsia="標楷體" w:hAnsi="Times New Roman" w:cs="Arial Unicode MS"/>
                <w:bCs/>
                <w:kern w:val="36"/>
                <w:szCs w:val="24"/>
                <w:lang w:bidi="hi-IN"/>
              </w:rPr>
            </w:pPr>
            <w:r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為確保民眾用藥安全，</w:t>
            </w:r>
            <w:r w:rsidR="00552B41" w:rsidRPr="00552B41">
              <w:rPr>
                <w:rFonts w:ascii="Times New Roman" w:eastAsia="標楷體" w:hAnsi="Times New Roman" w:cs="Arial Unicode MS" w:hint="eastAsia"/>
                <w:bCs/>
                <w:kern w:val="36"/>
                <w:szCs w:val="24"/>
                <w:lang w:bidi="hi-IN"/>
              </w:rPr>
              <w:t>本署現正評估是否針對該類藥品採取進一步風險管控措施。</w:t>
            </w:r>
          </w:p>
          <w:p w:rsidR="004379DE" w:rsidRPr="00077B27" w:rsidRDefault="004379DE" w:rsidP="00552B41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/>
                <w:bCs/>
                <w:kern w:val="36"/>
                <w:lang w:bidi="hi-IN"/>
              </w:rPr>
            </w:pPr>
          </w:p>
          <w:p w:rsidR="005808B2" w:rsidRPr="00D63CDD" w:rsidRDefault="005808B2" w:rsidP="005808B2">
            <w:pPr>
              <w:pStyle w:val="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D7A92">
              <w:rPr>
                <w:rFonts w:ascii="標楷體" w:eastAsia="標楷體" w:hAnsi="標楷體" w:cs="Times New Roman" w:hint="eastAsia"/>
                <w:bCs/>
                <w:color w:val="000000"/>
              </w:rPr>
              <w:t>◎</w:t>
            </w:r>
            <w:r w:rsidRPr="008D7A92">
              <w:rPr>
                <w:rFonts w:ascii="Times New Roman" w:eastAsia="標楷體" w:hAnsi="Times New Roman" w:cs="Times New Roman" w:hint="eastAsia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</w:rPr>
              <w:t xml:space="preserve"> </w:t>
            </w:r>
            <w:r w:rsidRPr="00D63CDD">
              <w:rPr>
                <w:rFonts w:ascii="Times New Roman" w:eastAsia="標楷體" w:hAnsi="Times New Roman" w:cs="Times New Roman"/>
                <w:b/>
                <w:bCs/>
                <w:color w:val="000000"/>
                <w:u w:val="single"/>
              </w:rPr>
              <w:t>醫療人員</w:t>
            </w:r>
            <w:r w:rsidRPr="00D63CDD">
              <w:rPr>
                <w:rFonts w:ascii="Times New Roman" w:eastAsia="標楷體" w:hAnsi="Times New Roman" w:cs="Times New Roman"/>
                <w:b/>
                <w:color w:val="000000"/>
              </w:rPr>
              <w:t>應注意事項：</w:t>
            </w:r>
          </w:p>
          <w:p w:rsidR="005808B2" w:rsidRPr="006D5DE4" w:rsidRDefault="005808B2" w:rsidP="00731D7B">
            <w:pPr>
              <w:pStyle w:val="Web"/>
              <w:numPr>
                <w:ilvl w:val="0"/>
                <w:numId w:val="35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  <w:r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含</w:t>
            </w:r>
            <w:r w:rsidRPr="003250C1">
              <w:rPr>
                <w:rFonts w:ascii="Times New Roman" w:eastAsia="標楷體" w:hAnsi="Times New Roman" w:cs="Times New Roman" w:hint="eastAsia"/>
                <w:color w:val="000000" w:themeColor="text1"/>
              </w:rPr>
              <w:t>codeine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成分</w:t>
            </w:r>
            <w:r w:rsidRPr="006D5DE4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處方藥品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 w:rsidRPr="006D5DE4">
              <w:rPr>
                <w:rFonts w:ascii="Times New Roman" w:eastAsia="標楷體" w:hAnsi="Times New Roman" w:cs="Times New Roman" w:hint="eastAsia"/>
                <w:color w:val="000000" w:themeColor="text1"/>
              </w:rPr>
              <w:t>用於未滿</w:t>
            </w:r>
            <w:r w:rsidRPr="006D5DE4">
              <w:rPr>
                <w:rFonts w:ascii="Times New Roman" w:eastAsia="標楷體" w:hAnsi="Times New Roman" w:cs="Times New Roman"/>
                <w:color w:val="000000" w:themeColor="text1"/>
              </w:rPr>
              <w:t>12</w:t>
            </w:r>
            <w:r w:rsidRPr="006D5DE4">
              <w:rPr>
                <w:rFonts w:ascii="Times New Roman" w:eastAsia="標楷體" w:hAnsi="Times New Roman" w:cs="Times New Roman" w:hint="eastAsia"/>
                <w:color w:val="000000" w:themeColor="text1"/>
              </w:rPr>
              <w:t>歲兒童，除非無其他適當替代藥品且臨床效益大於風險時，方可考慮使用，且應依年齡減量使用；用於</w:t>
            </w:r>
            <w:r w:rsidRPr="006D5DE4">
              <w:rPr>
                <w:rFonts w:ascii="Times New Roman" w:eastAsia="標楷體" w:hAnsi="Times New Roman" w:cs="Times New Roman"/>
                <w:color w:val="000000" w:themeColor="text1"/>
              </w:rPr>
              <w:t>12</w:t>
            </w:r>
            <w:r w:rsidRPr="006D5DE4">
              <w:rPr>
                <w:rFonts w:ascii="Times New Roman" w:eastAsia="標楷體" w:hAnsi="Times New Roman" w:cs="Times New Roman" w:hint="eastAsia"/>
                <w:color w:val="000000" w:themeColor="text1"/>
              </w:rPr>
              <w:t>至</w:t>
            </w:r>
            <w:r w:rsidRPr="006D5DE4">
              <w:rPr>
                <w:rFonts w:ascii="Times New Roman" w:eastAsia="標楷體" w:hAnsi="Times New Roman" w:cs="Times New Roman"/>
                <w:color w:val="000000" w:themeColor="text1"/>
              </w:rPr>
              <w:t>18</w:t>
            </w:r>
            <w:r w:rsidRPr="006D5DE4">
              <w:rPr>
                <w:rFonts w:ascii="Times New Roman" w:eastAsia="標楷體" w:hAnsi="Times New Roman" w:cs="Times New Roman" w:hint="eastAsia"/>
                <w:color w:val="000000" w:themeColor="text1"/>
              </w:rPr>
              <w:t>歲具呼吸功能不全之兒童，例如具有神經肌肉疾病、嚴重心臟或呼吸系統疾病、上呼吸道或肺部感染及多重創傷或大範圍外科手術等，應謹慎使用。</w:t>
            </w:r>
          </w:p>
          <w:p w:rsidR="005808B2" w:rsidRPr="00A31847" w:rsidRDefault="005808B2" w:rsidP="00731D7B">
            <w:pPr>
              <w:pStyle w:val="Web"/>
              <w:numPr>
                <w:ilvl w:val="0"/>
                <w:numId w:val="35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  <w:r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含</w:t>
            </w:r>
            <w:r w:rsidRPr="003250C1">
              <w:rPr>
                <w:rFonts w:ascii="Times New Roman" w:eastAsia="標楷體" w:hAnsi="Times New Roman" w:cs="Times New Roman" w:hint="eastAsia"/>
                <w:color w:val="000000" w:themeColor="text1"/>
              </w:rPr>
              <w:t>codeine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成分</w:t>
            </w:r>
            <w:r w:rsidRPr="006D5DE4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非處方藥品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14"/>
                <w:szCs w:val="14"/>
                <w:shd w:val="clear" w:color="auto" w:fill="FFFFFF"/>
              </w:rPr>
              <w:t> </w:t>
            </w:r>
            <w:r w:rsidRPr="006D5DE4">
              <w:rPr>
                <w:rFonts w:ascii="Times New Roman" w:eastAsia="標楷體" w:hAnsi="Times New Roman" w:cs="Times New Roman" w:hint="eastAsia"/>
                <w:color w:val="000000" w:themeColor="text1"/>
              </w:rPr>
              <w:t>禁止使用於未滿</w:t>
            </w:r>
            <w:r w:rsidRPr="006D5DE4">
              <w:rPr>
                <w:rFonts w:ascii="Times New Roman" w:eastAsia="標楷體" w:hAnsi="Times New Roman" w:cs="Times New Roman"/>
                <w:color w:val="000000" w:themeColor="text1"/>
              </w:rPr>
              <w:t>12</w:t>
            </w:r>
            <w:r w:rsidRPr="006D5DE4">
              <w:rPr>
                <w:rFonts w:ascii="Times New Roman" w:eastAsia="標楷體" w:hAnsi="Times New Roman" w:cs="Times New Roman" w:hint="eastAsia"/>
                <w:color w:val="000000" w:themeColor="text1"/>
              </w:rPr>
              <w:t>歲兒童；用於</w:t>
            </w:r>
            <w:r w:rsidRPr="006D5DE4">
              <w:rPr>
                <w:rFonts w:ascii="Times New Roman" w:eastAsia="標楷體" w:hAnsi="Times New Roman" w:cs="Times New Roman"/>
                <w:color w:val="000000" w:themeColor="text1"/>
              </w:rPr>
              <w:t>12</w:t>
            </w:r>
            <w:r w:rsidRPr="006D5DE4">
              <w:rPr>
                <w:rFonts w:ascii="Times New Roman" w:eastAsia="標楷體" w:hAnsi="Times New Roman" w:cs="Times New Roman" w:hint="eastAsia"/>
                <w:color w:val="000000" w:themeColor="text1"/>
              </w:rPr>
              <w:t>至</w:t>
            </w:r>
            <w:r w:rsidRPr="006D5DE4">
              <w:rPr>
                <w:rFonts w:ascii="Times New Roman" w:eastAsia="標楷體" w:hAnsi="Times New Roman" w:cs="Times New Roman"/>
                <w:color w:val="000000" w:themeColor="text1"/>
              </w:rPr>
              <w:t>18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歲</w:t>
            </w:r>
            <w:r w:rsidRPr="006D5DE4">
              <w:rPr>
                <w:rFonts w:ascii="Times New Roman" w:eastAsia="標楷體" w:hAnsi="Times New Roman" w:cs="Times New Roman" w:hint="eastAsia"/>
                <w:color w:val="000000" w:themeColor="text1"/>
              </w:rPr>
              <w:t>呼吸功能不全之兒童，例如具有神經肌肉疾病、嚴重心臟或呼吸系統疾病、上呼吸道或肺部感染及多重創傷或大範圍外科手術等，應經醫師診治後處方使用。</w:t>
            </w:r>
          </w:p>
          <w:p w:rsidR="005808B2" w:rsidRPr="00A31847" w:rsidRDefault="005808B2" w:rsidP="00731D7B">
            <w:pPr>
              <w:pStyle w:val="Web"/>
              <w:numPr>
                <w:ilvl w:val="0"/>
                <w:numId w:val="35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醫療人員</w:t>
            </w:r>
            <w:r w:rsidRPr="0009410E">
              <w:rPr>
                <w:rFonts w:ascii="Times New Roman" w:eastAsia="標楷體" w:hAnsi="Times New Roman"/>
                <w:color w:val="000000"/>
              </w:rPr>
              <w:t>於處方或指示病人使用含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鴉片類成分</w:t>
            </w:r>
            <w:r w:rsidRPr="0009410E">
              <w:rPr>
                <w:rFonts w:ascii="Times New Roman" w:eastAsia="標楷體" w:hAnsi="Times New Roman"/>
                <w:color w:val="000000"/>
              </w:rPr>
              <w:t>藥品</w:t>
            </w:r>
            <w:r w:rsidRPr="00B65426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（</w:t>
            </w:r>
            <w:r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包含</w:t>
            </w:r>
            <w:r w:rsidRPr="003250C1">
              <w:rPr>
                <w:rFonts w:ascii="Times New Roman" w:eastAsia="標楷體" w:hAnsi="Times New Roman" w:cs="Times New Roman" w:hint="eastAsia"/>
                <w:color w:val="000000" w:themeColor="text1"/>
              </w:rPr>
              <w:t>codeine</w:t>
            </w:r>
            <w:r w:rsidRPr="00B65426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）</w:t>
            </w:r>
            <w:r>
              <w:rPr>
                <w:rFonts w:ascii="Times New Roman" w:eastAsia="標楷體" w:hAnsi="Times New Roman"/>
                <w:color w:val="000000"/>
              </w:rPr>
              <w:t>時，</w:t>
            </w:r>
            <w:r>
              <w:rPr>
                <w:rFonts w:ascii="Times New Roman" w:eastAsia="標楷體" w:hAnsi="Times New Roman" w:hint="eastAsia"/>
                <w:bCs/>
              </w:rPr>
              <w:t>應確認使用者年齡，並</w:t>
            </w:r>
            <w:r>
              <w:rPr>
                <w:rFonts w:ascii="Times New Roman" w:eastAsia="標楷體" w:hAnsi="Times New Roman" w:hint="eastAsia"/>
              </w:rPr>
              <w:t>提醒病人</w:t>
            </w:r>
            <w:r>
              <w:rPr>
                <w:rFonts w:ascii="Times New Roman" w:eastAsia="標楷體" w:hAnsi="Times New Roman" w:hint="eastAsia"/>
                <w:color w:val="000000"/>
              </w:rPr>
              <w:t>、家長</w:t>
            </w:r>
            <w:r>
              <w:rPr>
                <w:rFonts w:ascii="Times New Roman" w:eastAsia="標楷體" w:hAnsi="Times New Roman"/>
                <w:color w:val="000000"/>
              </w:rPr>
              <w:t>及</w:t>
            </w:r>
            <w:r w:rsidRPr="004D4B6A">
              <w:rPr>
                <w:rFonts w:ascii="Times New Roman" w:eastAsia="標楷體" w:hAnsi="Times New Roman" w:cs="Times New Roman"/>
                <w:color w:val="000000"/>
              </w:rPr>
              <w:t>照護者</w:t>
            </w:r>
            <w:r>
              <w:rPr>
                <w:rFonts w:ascii="Times New Roman" w:eastAsia="標楷體" w:hAnsi="Times New Roman" w:hint="eastAsia"/>
              </w:rPr>
              <w:t>應遵照仿單</w:t>
            </w:r>
            <w:r w:rsidRPr="00B65426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（</w:t>
            </w:r>
            <w:r>
              <w:rPr>
                <w:rFonts w:ascii="Times New Roman" w:eastAsia="標楷體" w:hAnsi="Times New Roman" w:hint="eastAsia"/>
              </w:rPr>
              <w:t>藥品說明書</w:t>
            </w:r>
            <w:r w:rsidRPr="00B65426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）</w:t>
            </w:r>
            <w:r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、</w:t>
            </w:r>
            <w:r>
              <w:rPr>
                <w:rFonts w:ascii="Times New Roman" w:eastAsia="標楷體" w:hAnsi="Times New Roman" w:hint="eastAsia"/>
              </w:rPr>
              <w:t>醫囑或</w:t>
            </w:r>
            <w:r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藥師指導</w:t>
            </w:r>
            <w:r>
              <w:rPr>
                <w:rFonts w:ascii="Times New Roman" w:eastAsia="標楷體" w:hAnsi="Times New Roman" w:hint="eastAsia"/>
              </w:rPr>
              <w:t>使用。</w:t>
            </w:r>
          </w:p>
          <w:p w:rsidR="005808B2" w:rsidRPr="00683AEE" w:rsidRDefault="005808B2" w:rsidP="00731D7B">
            <w:pPr>
              <w:pStyle w:val="Web"/>
              <w:numPr>
                <w:ilvl w:val="0"/>
                <w:numId w:val="35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  <w:r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指導病人</w:t>
            </w:r>
            <w:r>
              <w:rPr>
                <w:rFonts w:ascii="Times New Roman" w:eastAsia="標楷體" w:hAnsi="Times New Roman" w:hint="eastAsia"/>
                <w:color w:val="000000"/>
              </w:rPr>
              <w:t>、家長</w:t>
            </w:r>
            <w:r>
              <w:rPr>
                <w:rFonts w:ascii="Times New Roman" w:eastAsia="標楷體" w:hAnsi="Times New Roman"/>
                <w:color w:val="000000"/>
              </w:rPr>
              <w:t>及</w:t>
            </w:r>
            <w:r w:rsidRPr="004D4B6A">
              <w:rPr>
                <w:rFonts w:ascii="Times New Roman" w:eastAsia="標楷體" w:hAnsi="Times New Roman" w:cs="Times New Roman"/>
                <w:color w:val="000000"/>
              </w:rPr>
              <w:t>照護者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由</w:t>
            </w:r>
            <w:r>
              <w:rPr>
                <w:rFonts w:ascii="Times New Roman" w:eastAsia="標楷體" w:hAnsi="Times New Roman" w:hint="eastAsia"/>
                <w:color w:val="000000"/>
              </w:rPr>
              <w:t>感冒或上呼吸道感染所引起的咳嗽屬自限性，通常不需要治療也可痊癒，而當孩童或青少年病人需要咳嗽治療時，建議先選擇非鴉片類藥品；若非鴉片類藥品的療效不佳而需使用鴉片類藥品時，應</w:t>
            </w:r>
            <w:r w:rsidRPr="0009410E">
              <w:rPr>
                <w:rFonts w:ascii="Times New Roman" w:eastAsia="標楷體" w:hAnsi="Times New Roman"/>
                <w:color w:val="000000"/>
              </w:rPr>
              <w:t>告知病人</w:t>
            </w:r>
            <w:r>
              <w:rPr>
                <w:rFonts w:ascii="Times New Roman" w:eastAsia="標楷體" w:hAnsi="Times New Roman" w:hint="eastAsia"/>
                <w:color w:val="000000"/>
              </w:rPr>
              <w:t>、家長</w:t>
            </w:r>
            <w:r>
              <w:rPr>
                <w:rFonts w:ascii="Times New Roman" w:eastAsia="標楷體" w:hAnsi="Times New Roman"/>
                <w:color w:val="000000"/>
              </w:rPr>
              <w:t>及</w:t>
            </w:r>
            <w:r w:rsidRPr="004D4B6A">
              <w:rPr>
                <w:rFonts w:ascii="Times New Roman" w:eastAsia="標楷體" w:hAnsi="Times New Roman" w:cs="Times New Roman"/>
                <w:color w:val="000000"/>
              </w:rPr>
              <w:t>照護者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相關</w:t>
            </w:r>
            <w:r w:rsidRPr="0009410E">
              <w:rPr>
                <w:rFonts w:ascii="Times New Roman" w:eastAsia="標楷體" w:hAnsi="Times New Roman"/>
                <w:color w:val="000000"/>
              </w:rPr>
              <w:t>風險</w:t>
            </w:r>
            <w:r>
              <w:rPr>
                <w:rFonts w:ascii="Times New Roman" w:eastAsia="標楷體" w:hAnsi="Times New Roman" w:hint="eastAsia"/>
                <w:color w:val="000000"/>
              </w:rPr>
              <w:t>，並盡可能採用最低有效劑量及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最短的治療期</w:t>
            </w:r>
            <w:r w:rsidRPr="00924053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:rsidR="005808B2" w:rsidRPr="00990602" w:rsidRDefault="005808B2" w:rsidP="005808B2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  <w:p w:rsidR="005808B2" w:rsidRPr="00D63CDD" w:rsidRDefault="005808B2" w:rsidP="005808B2">
            <w:pPr>
              <w:pStyle w:val="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</w:rPr>
            </w:pPr>
            <w:r w:rsidRPr="008D7A92">
              <w:rPr>
                <w:rFonts w:ascii="標楷體" w:eastAsia="標楷體" w:hAnsi="標楷體" w:cs="Times New Roman" w:hint="eastAsia"/>
                <w:bCs/>
                <w:color w:val="000000"/>
              </w:rPr>
              <w:t>◎</w:t>
            </w:r>
            <w:r w:rsidRPr="008D7A92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 xml:space="preserve"> </w:t>
            </w:r>
            <w:r w:rsidRPr="00D63CDD">
              <w:rPr>
                <w:rFonts w:ascii="Times New Roman" w:eastAsia="標楷體" w:hAnsi="Times New Roman" w:cs="Times New Roman"/>
                <w:b/>
                <w:bCs/>
                <w:u w:val="single"/>
              </w:rPr>
              <w:t>病人</w:t>
            </w:r>
            <w:r w:rsidRPr="00D63CDD">
              <w:rPr>
                <w:rFonts w:ascii="Times New Roman" w:eastAsia="標楷體" w:hAnsi="Times New Roman" w:cs="Times New Roman"/>
                <w:b/>
              </w:rPr>
              <w:t>應注意事項</w:t>
            </w:r>
            <w:r w:rsidRPr="00D63CDD">
              <w:rPr>
                <w:rFonts w:ascii="Times New Roman" w:eastAsia="標楷體" w:hAnsi="Times New Roman" w:cs="Times New Roman"/>
              </w:rPr>
              <w:t>：</w:t>
            </w:r>
          </w:p>
          <w:p w:rsidR="005808B2" w:rsidRPr="006D5DE4" w:rsidRDefault="005808B2" w:rsidP="005808B2">
            <w:pPr>
              <w:pStyle w:val="Web"/>
              <w:numPr>
                <w:ilvl w:val="0"/>
                <w:numId w:val="22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未經</w:t>
            </w:r>
            <w:r>
              <w:rPr>
                <w:rFonts w:ascii="Times New Roman" w:eastAsia="標楷體" w:hAnsi="Times New Roman" w:hint="eastAsia"/>
              </w:rPr>
              <w:t>醫療專業人員的建議及監督，</w:t>
            </w:r>
            <w:r>
              <w:rPr>
                <w:rFonts w:ascii="Times New Roman" w:eastAsia="標楷體" w:hAnsi="Times New Roman" w:hint="eastAsia"/>
                <w:color w:val="000000"/>
              </w:rPr>
              <w:t>18</w:t>
            </w:r>
            <w:r>
              <w:rPr>
                <w:rFonts w:ascii="Times New Roman" w:eastAsia="標楷體" w:hAnsi="Times New Roman" w:hint="eastAsia"/>
                <w:color w:val="000000"/>
              </w:rPr>
              <w:t>歲以下青少年和兒童勿自行使用含</w:t>
            </w:r>
            <w:r>
              <w:rPr>
                <w:rFonts w:ascii="Times New Roman" w:eastAsia="標楷體" w:hAnsi="Times New Roman" w:hint="eastAsia"/>
                <w:color w:val="000000"/>
              </w:rPr>
              <w:t>codeine</w:t>
            </w:r>
            <w:r>
              <w:rPr>
                <w:rFonts w:ascii="Times New Roman" w:eastAsia="標楷體" w:hAnsi="Times New Roman" w:hint="eastAsia"/>
                <w:color w:val="000000"/>
              </w:rPr>
              <w:t>成分藥品。</w:t>
            </w:r>
          </w:p>
          <w:p w:rsidR="005808B2" w:rsidRPr="004C7D68" w:rsidRDefault="005808B2" w:rsidP="005808B2">
            <w:pPr>
              <w:pStyle w:val="Web"/>
              <w:numPr>
                <w:ilvl w:val="0"/>
                <w:numId w:val="22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</w:rPr>
              <w:t>使用</w:t>
            </w:r>
            <w:r w:rsidRPr="0009410E">
              <w:rPr>
                <w:rFonts w:ascii="Times New Roman" w:eastAsia="標楷體" w:hAnsi="Times New Roman"/>
                <w:color w:val="000000"/>
              </w:rPr>
              <w:t>含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鴉片類成分</w:t>
            </w:r>
            <w:r w:rsidRPr="0009410E">
              <w:rPr>
                <w:rFonts w:ascii="Times New Roman" w:eastAsia="標楷體" w:hAnsi="Times New Roman"/>
                <w:color w:val="000000"/>
              </w:rPr>
              <w:t>藥品</w:t>
            </w:r>
            <w:r w:rsidRPr="00B65426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（</w:t>
            </w:r>
            <w:r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包含</w:t>
            </w:r>
            <w:r w:rsidRPr="003250C1">
              <w:rPr>
                <w:rFonts w:ascii="Times New Roman" w:eastAsia="標楷體" w:hAnsi="Times New Roman" w:cs="Times New Roman" w:hint="eastAsia"/>
                <w:color w:val="000000" w:themeColor="text1"/>
              </w:rPr>
              <w:t>codeine</w:t>
            </w:r>
            <w:r w:rsidRPr="00B65426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）</w:t>
            </w:r>
            <w:r>
              <w:rPr>
                <w:rFonts w:ascii="Times New Roman" w:eastAsia="標楷體" w:hAnsi="Times New Roman"/>
                <w:color w:val="000000"/>
              </w:rPr>
              <w:t>時，</w:t>
            </w:r>
            <w:r>
              <w:rPr>
                <w:rFonts w:ascii="Times New Roman" w:eastAsia="標楷體" w:hAnsi="Times New Roman" w:hint="eastAsia"/>
                <w:bCs/>
              </w:rPr>
              <w:t>應</w:t>
            </w:r>
            <w:r>
              <w:rPr>
                <w:rFonts w:ascii="Times New Roman" w:eastAsia="標楷體" w:hAnsi="Times New Roman" w:hint="eastAsia"/>
              </w:rPr>
              <w:t>遵循仿單</w:t>
            </w:r>
            <w:r w:rsidRPr="00B65426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（</w:t>
            </w:r>
            <w:r>
              <w:rPr>
                <w:rFonts w:ascii="Times New Roman" w:eastAsia="標楷體" w:hAnsi="Times New Roman" w:hint="eastAsia"/>
              </w:rPr>
              <w:t>藥品說明書</w:t>
            </w:r>
            <w:r w:rsidRPr="00B65426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）</w:t>
            </w:r>
            <w:r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、</w:t>
            </w:r>
            <w:r>
              <w:rPr>
                <w:rFonts w:ascii="Times New Roman" w:eastAsia="標楷體" w:hAnsi="Times New Roman" w:hint="eastAsia"/>
              </w:rPr>
              <w:t>醫囑或</w:t>
            </w:r>
            <w:r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藥師指導</w:t>
            </w:r>
            <w:r>
              <w:rPr>
                <w:rFonts w:ascii="Times New Roman" w:eastAsia="標楷體" w:hAnsi="Times New Roman" w:hint="eastAsia"/>
              </w:rPr>
              <w:t>使用。</w:t>
            </w:r>
          </w:p>
          <w:p w:rsidR="005808B2" w:rsidRPr="006E6972" w:rsidRDefault="005808B2" w:rsidP="005808B2">
            <w:pPr>
              <w:pStyle w:val="Web"/>
              <w:numPr>
                <w:ilvl w:val="0"/>
                <w:numId w:val="22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請將任何藥品</w:t>
            </w:r>
            <w:r w:rsidRPr="00B65426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（</w:t>
            </w:r>
            <w:r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包含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處方和非處方藥品</w:t>
            </w:r>
            <w:r w:rsidRPr="00B65426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）</w:t>
            </w:r>
            <w:r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儲放於孩童無法</w:t>
            </w:r>
            <w:r>
              <w:rPr>
                <w:rFonts w:ascii="Times New Roman" w:eastAsia="標楷體" w:hAnsi="Times New Roman" w:hint="eastAsia"/>
              </w:rPr>
              <w:t>觸及處</w:t>
            </w:r>
            <w:r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以避免孩童誤食，並請謹慎使用藥品。</w:t>
            </w:r>
          </w:p>
          <w:p w:rsidR="005808B2" w:rsidRPr="00B45337" w:rsidRDefault="005808B2" w:rsidP="005808B2">
            <w:pPr>
              <w:pStyle w:val="Web"/>
              <w:numPr>
                <w:ilvl w:val="0"/>
                <w:numId w:val="22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若服藥後出現任何不適，請尋求醫療協助。</w:t>
            </w:r>
          </w:p>
          <w:p w:rsidR="005808B2" w:rsidRPr="004C7D68" w:rsidRDefault="005808B2" w:rsidP="005808B2">
            <w:pPr>
              <w:pStyle w:val="Web"/>
              <w:numPr>
                <w:ilvl w:val="0"/>
                <w:numId w:val="22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0E1889">
              <w:rPr>
                <w:rFonts w:ascii="Times New Roman" w:eastAsia="標楷體" w:hAnsi="標楷體" w:hint="eastAsia"/>
              </w:rPr>
              <w:lastRenderedPageBreak/>
              <w:t>若對於藥品有任何的疑問或疑慮，請諮詢醫療人員。</w:t>
            </w:r>
          </w:p>
          <w:p w:rsidR="005808B2" w:rsidRPr="00932D40" w:rsidRDefault="005808B2" w:rsidP="005808B2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5808B2" w:rsidRPr="005808B2" w:rsidRDefault="005808B2" w:rsidP="005808B2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63CDD">
              <w:rPr>
                <w:rFonts w:ascii="Times New Roman" w:eastAsia="標楷體" w:hAnsi="標楷體" w:hint="eastAsia"/>
              </w:rPr>
              <w:t>醫療人員或病人懷疑因為使用（</w:t>
            </w:r>
            <w:r>
              <w:rPr>
                <w:rFonts w:ascii="Times New Roman" w:eastAsia="標楷體" w:hAnsi="標楷體" w:hint="eastAsia"/>
              </w:rPr>
              <w:t>服</w:t>
            </w:r>
            <w:r w:rsidRPr="00D63CDD">
              <w:rPr>
                <w:rFonts w:ascii="Times New Roman" w:eastAsia="標楷體" w:hAnsi="標楷體" w:hint="eastAsia"/>
              </w:rPr>
              <w:t>用）藥品導致不良反應發生時，請立即通報給衛生福利部所建置之全國藥物不良反應通報中心，並副知所屬廠商，藥物不良反應通報專線</w:t>
            </w:r>
            <w:r w:rsidRPr="00D63CDD">
              <w:rPr>
                <w:rFonts w:ascii="Times New Roman" w:eastAsia="標楷體"/>
              </w:rPr>
              <w:t>02-2396-0100</w:t>
            </w:r>
            <w:r w:rsidRPr="00D63CDD">
              <w:rPr>
                <w:rFonts w:ascii="Times New Roman" w:eastAsia="標楷體" w:hAnsi="標楷體" w:hint="eastAsia"/>
              </w:rPr>
              <w:t>，網站：</w:t>
            </w:r>
            <w:hyperlink r:id="rId11" w:history="1">
              <w:r w:rsidRPr="00E66220">
                <w:rPr>
                  <w:rStyle w:val="ab"/>
                  <w:rFonts w:ascii="Times New Roman" w:eastAsia="標楷體"/>
                </w:rPr>
                <w:t>http</w:t>
              </w:r>
              <w:r w:rsidRPr="00E66220">
                <w:rPr>
                  <w:rStyle w:val="ab"/>
                  <w:rFonts w:ascii="Times New Roman" w:eastAsia="標楷體" w:hint="eastAsia"/>
                </w:rPr>
                <w:t>s</w:t>
              </w:r>
              <w:r w:rsidRPr="00E66220">
                <w:rPr>
                  <w:rStyle w:val="ab"/>
                  <w:rFonts w:ascii="Times New Roman" w:eastAsia="標楷體"/>
                </w:rPr>
                <w:t>://adr.fda.gov.tw</w:t>
              </w:r>
            </w:hyperlink>
            <w:r w:rsidRPr="00D63CDD">
              <w:rPr>
                <w:rFonts w:ascii="Times New Roman" w:eastAsia="標楷體" w:hAnsi="標楷體" w:hint="eastAsia"/>
              </w:rPr>
              <w:t>；衛生福利部食品藥物管理署獲知藥品安全訊息時，均會蒐集彙整相關資料進行評估，並對於新增之藥品風險採取對應之風險管控措施</w:t>
            </w:r>
            <w:r w:rsidRPr="00D63CDD">
              <w:rPr>
                <w:rFonts w:ascii="Times New Roman" w:eastAsia="標楷體" w:hint="eastAsia"/>
              </w:rPr>
              <w:t>。</w:t>
            </w:r>
          </w:p>
        </w:tc>
      </w:tr>
    </w:tbl>
    <w:p w:rsidR="006C44E4" w:rsidRDefault="006C44E4" w:rsidP="006C44E4">
      <w:pPr>
        <w:widowControl/>
      </w:pPr>
    </w:p>
    <w:sectPr w:rsidR="006C44E4" w:rsidSect="006448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95B" w:rsidRDefault="00C0495B" w:rsidP="003B56BC">
      <w:r>
        <w:separator/>
      </w:r>
    </w:p>
  </w:endnote>
  <w:endnote w:type="continuationSeparator" w:id="0">
    <w:p w:rsidR="00C0495B" w:rsidRDefault="00C0495B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95B" w:rsidRDefault="00C0495B" w:rsidP="003B56BC">
      <w:r>
        <w:separator/>
      </w:r>
    </w:p>
  </w:footnote>
  <w:footnote w:type="continuationSeparator" w:id="0">
    <w:p w:rsidR="00C0495B" w:rsidRDefault="00C0495B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665"/>
    <w:multiLevelType w:val="hybridMultilevel"/>
    <w:tmpl w:val="B7B88E32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43465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3">
      <w:start w:val="1"/>
      <w:numFmt w:val="upperRoman"/>
      <w:lvlText w:val="%3."/>
      <w:lvlJc w:val="left"/>
      <w:pPr>
        <w:tabs>
          <w:tab w:val="num" w:pos="961"/>
        </w:tabs>
        <w:ind w:left="961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5E65FF"/>
    <w:multiLevelType w:val="hybridMultilevel"/>
    <w:tmpl w:val="4530AD4E"/>
    <w:lvl w:ilvl="0" w:tplc="54C80924">
      <w:start w:val="1"/>
      <w:numFmt w:val="decimal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411971"/>
    <w:multiLevelType w:val="hybridMultilevel"/>
    <w:tmpl w:val="6576C7AE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0347EA"/>
    <w:multiLevelType w:val="hybridMultilevel"/>
    <w:tmpl w:val="A0EAA440"/>
    <w:lvl w:ilvl="0" w:tplc="E7D2EE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6888C674">
      <w:numFmt w:val="bullet"/>
      <w:lvlText w:val="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1B34E9B0">
      <w:numFmt w:val="bullet"/>
      <w:lvlText w:val=""/>
      <w:lvlJc w:val="left"/>
      <w:pPr>
        <w:ind w:left="1320" w:hanging="360"/>
      </w:pPr>
      <w:rPr>
        <w:rFonts w:ascii="Wingdings" w:eastAsia="新細明體" w:hAnsi="Wingdings" w:cs="Times New Roman" w:hint="default"/>
        <w:color w:val="000000"/>
      </w:rPr>
    </w:lvl>
    <w:lvl w:ilvl="3" w:tplc="CE449E7E">
      <w:start w:val="1"/>
      <w:numFmt w:val="decimal"/>
      <w:lvlText w:val="(%4)"/>
      <w:lvlJc w:val="left"/>
      <w:pPr>
        <w:ind w:left="1830" w:hanging="3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FE409A"/>
    <w:multiLevelType w:val="hybridMultilevel"/>
    <w:tmpl w:val="28F0FDA0"/>
    <w:lvl w:ilvl="0" w:tplc="54C80924">
      <w:start w:val="1"/>
      <w:numFmt w:val="decimal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3E1C64"/>
    <w:multiLevelType w:val="hybridMultilevel"/>
    <w:tmpl w:val="D48EE5B6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5D53B83"/>
    <w:multiLevelType w:val="hybridMultilevel"/>
    <w:tmpl w:val="A934AD2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179724CB"/>
    <w:multiLevelType w:val="hybridMultilevel"/>
    <w:tmpl w:val="C22ED18A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774985"/>
    <w:multiLevelType w:val="hybridMultilevel"/>
    <w:tmpl w:val="496C3FC0"/>
    <w:lvl w:ilvl="0" w:tplc="B18CFFC0">
      <w:start w:val="1"/>
      <w:numFmt w:val="bullet"/>
      <w:lvlText w:val="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8F34FB7"/>
    <w:multiLevelType w:val="hybridMultilevel"/>
    <w:tmpl w:val="ECE4A73C"/>
    <w:lvl w:ilvl="0" w:tplc="54C8092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D812A3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696BFC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4272E7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E3416A"/>
    <w:multiLevelType w:val="hybridMultilevel"/>
    <w:tmpl w:val="2490F78E"/>
    <w:lvl w:ilvl="0" w:tplc="61D47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092F7A"/>
    <w:multiLevelType w:val="hybridMultilevel"/>
    <w:tmpl w:val="FFA88F82"/>
    <w:lvl w:ilvl="0" w:tplc="F8989F2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F92A80"/>
    <w:multiLevelType w:val="hybridMultilevel"/>
    <w:tmpl w:val="71C86A62"/>
    <w:lvl w:ilvl="0" w:tplc="D5D60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C95A1D"/>
    <w:multiLevelType w:val="hybridMultilevel"/>
    <w:tmpl w:val="0824B5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671B1B"/>
    <w:multiLevelType w:val="hybridMultilevel"/>
    <w:tmpl w:val="7FA0A09C"/>
    <w:lvl w:ilvl="0" w:tplc="B18CFFC0">
      <w:start w:val="1"/>
      <w:numFmt w:val="bullet"/>
      <w:lvlText w:val="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8" w15:restartNumberingAfterBreak="0">
    <w:nsid w:val="3BAF775B"/>
    <w:multiLevelType w:val="hybridMultilevel"/>
    <w:tmpl w:val="59BE5E7E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813B0F"/>
    <w:multiLevelType w:val="hybridMultilevel"/>
    <w:tmpl w:val="046AC7B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0" w15:restartNumberingAfterBreak="0">
    <w:nsid w:val="46A27903"/>
    <w:multiLevelType w:val="hybridMultilevel"/>
    <w:tmpl w:val="77C4FB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6F6A4A"/>
    <w:multiLevelType w:val="hybridMultilevel"/>
    <w:tmpl w:val="F71A5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9E3DCC"/>
    <w:multiLevelType w:val="hybridMultilevel"/>
    <w:tmpl w:val="4950E624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9A6F3C2">
      <w:start w:val="1"/>
      <w:numFmt w:val="decimal"/>
      <w:lvlText w:val="(%3)"/>
      <w:lvlJc w:val="left"/>
      <w:pPr>
        <w:ind w:left="1320" w:hanging="360"/>
      </w:pPr>
    </w:lvl>
    <w:lvl w:ilvl="3" w:tplc="A314E072">
      <w:start w:val="1"/>
      <w:numFmt w:val="decimal"/>
      <w:lvlText w:val="（%4）"/>
      <w:lvlJc w:val="left"/>
      <w:pPr>
        <w:ind w:left="2160" w:hanging="720"/>
      </w:pPr>
      <w:rPr>
        <w:rFonts w:ascii="標楷體" w:eastAsia="Times New Roman" w:hAnsi="標楷體" w:hint="eastAsia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2A307E1"/>
    <w:multiLevelType w:val="hybridMultilevel"/>
    <w:tmpl w:val="FE407E2E"/>
    <w:lvl w:ilvl="0" w:tplc="00CCD2FE">
      <w:start w:val="1"/>
      <w:numFmt w:val="decimal"/>
      <w:lvlText w:val="(%1)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D95613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2C521F"/>
    <w:multiLevelType w:val="hybridMultilevel"/>
    <w:tmpl w:val="C6AA0E50"/>
    <w:lvl w:ilvl="0" w:tplc="611AA32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14A1051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58F76F7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AF166FF"/>
    <w:multiLevelType w:val="hybridMultilevel"/>
    <w:tmpl w:val="AD5C3D12"/>
    <w:lvl w:ilvl="0" w:tplc="5EA8BC0A">
      <w:start w:val="1"/>
      <w:numFmt w:val="taiwaneseCountingThousand"/>
      <w:lvlText w:val="(%1)"/>
      <w:lvlJc w:val="left"/>
      <w:pPr>
        <w:ind w:left="432" w:hanging="432"/>
      </w:pPr>
    </w:lvl>
    <w:lvl w:ilvl="1" w:tplc="2DB02C32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83453F"/>
    <w:multiLevelType w:val="hybridMultilevel"/>
    <w:tmpl w:val="71009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0F9575A"/>
    <w:multiLevelType w:val="hybridMultilevel"/>
    <w:tmpl w:val="BC8E3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0B0CF1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B34543B"/>
    <w:multiLevelType w:val="hybridMultilevel"/>
    <w:tmpl w:val="E734709C"/>
    <w:lvl w:ilvl="0" w:tplc="E38AD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FD6139E"/>
    <w:multiLevelType w:val="hybridMultilevel"/>
    <w:tmpl w:val="931ABAB4"/>
    <w:lvl w:ilvl="0" w:tplc="8CD8DFEC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0"/>
  </w:num>
  <w:num w:numId="3">
    <w:abstractNumId w:val="20"/>
  </w:num>
  <w:num w:numId="4">
    <w:abstractNumId w:val="16"/>
  </w:num>
  <w:num w:numId="5">
    <w:abstractNumId w:val="25"/>
  </w:num>
  <w:num w:numId="6">
    <w:abstractNumId w:val="21"/>
  </w:num>
  <w:num w:numId="7">
    <w:abstractNumId w:val="29"/>
  </w:num>
  <w:num w:numId="8">
    <w:abstractNumId w:val="3"/>
  </w:num>
  <w:num w:numId="9">
    <w:abstractNumId w:val="19"/>
  </w:num>
  <w:num w:numId="10">
    <w:abstractNumId w:val="8"/>
  </w:num>
  <w:num w:numId="11">
    <w:abstractNumId w:val="17"/>
  </w:num>
  <w:num w:numId="12">
    <w:abstractNumId w:val="24"/>
  </w:num>
  <w:num w:numId="13">
    <w:abstractNumId w:val="18"/>
  </w:num>
  <w:num w:numId="14">
    <w:abstractNumId w:val="5"/>
  </w:num>
  <w:num w:numId="15">
    <w:abstractNumId w:val="2"/>
  </w:num>
  <w:num w:numId="16">
    <w:abstractNumId w:val="10"/>
  </w:num>
  <w:num w:numId="17">
    <w:abstractNumId w:val="12"/>
  </w:num>
  <w:num w:numId="18">
    <w:abstractNumId w:val="27"/>
  </w:num>
  <w:num w:numId="19">
    <w:abstractNumId w:val="11"/>
  </w:num>
  <w:num w:numId="20">
    <w:abstractNumId w:val="31"/>
  </w:num>
  <w:num w:numId="21">
    <w:abstractNumId w:val="26"/>
  </w:num>
  <w:num w:numId="22">
    <w:abstractNumId w:val="7"/>
  </w:num>
  <w:num w:numId="23">
    <w:abstractNumId w:val="14"/>
  </w:num>
  <w:num w:numId="24">
    <w:abstractNumId w:val="13"/>
  </w:num>
  <w:num w:numId="25">
    <w:abstractNumId w:val="15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7">
    <w:abstractNumId w:val="6"/>
  </w:num>
  <w:num w:numId="28">
    <w:abstractNumId w:val="32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4"/>
  </w:num>
  <w:num w:numId="34">
    <w:abstractNumId w:val="1"/>
  </w:num>
  <w:num w:numId="35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41"/>
    <w:rsid w:val="0000085B"/>
    <w:rsid w:val="00000E9D"/>
    <w:rsid w:val="00001FD1"/>
    <w:rsid w:val="000042E9"/>
    <w:rsid w:val="0000533D"/>
    <w:rsid w:val="00005C49"/>
    <w:rsid w:val="0000743C"/>
    <w:rsid w:val="00011906"/>
    <w:rsid w:val="0001247F"/>
    <w:rsid w:val="00012536"/>
    <w:rsid w:val="00014990"/>
    <w:rsid w:val="00014F47"/>
    <w:rsid w:val="00015040"/>
    <w:rsid w:val="00015666"/>
    <w:rsid w:val="0001599E"/>
    <w:rsid w:val="0001696E"/>
    <w:rsid w:val="00017171"/>
    <w:rsid w:val="00017AD6"/>
    <w:rsid w:val="00021108"/>
    <w:rsid w:val="00024566"/>
    <w:rsid w:val="00025423"/>
    <w:rsid w:val="00032A84"/>
    <w:rsid w:val="00033C23"/>
    <w:rsid w:val="0003449A"/>
    <w:rsid w:val="00034AAD"/>
    <w:rsid w:val="000360F2"/>
    <w:rsid w:val="000362D2"/>
    <w:rsid w:val="00036495"/>
    <w:rsid w:val="00037B99"/>
    <w:rsid w:val="00040D39"/>
    <w:rsid w:val="000417A7"/>
    <w:rsid w:val="0004206A"/>
    <w:rsid w:val="0004233F"/>
    <w:rsid w:val="00042AB2"/>
    <w:rsid w:val="000445A1"/>
    <w:rsid w:val="00044F4B"/>
    <w:rsid w:val="0004625C"/>
    <w:rsid w:val="000464DC"/>
    <w:rsid w:val="00046859"/>
    <w:rsid w:val="00047368"/>
    <w:rsid w:val="00050279"/>
    <w:rsid w:val="00052487"/>
    <w:rsid w:val="00053A95"/>
    <w:rsid w:val="000564A7"/>
    <w:rsid w:val="00056BB6"/>
    <w:rsid w:val="00056F8F"/>
    <w:rsid w:val="00057243"/>
    <w:rsid w:val="00057BAD"/>
    <w:rsid w:val="00060CFC"/>
    <w:rsid w:val="0006115A"/>
    <w:rsid w:val="00063573"/>
    <w:rsid w:val="0006398A"/>
    <w:rsid w:val="00065F8B"/>
    <w:rsid w:val="000705C6"/>
    <w:rsid w:val="00070D59"/>
    <w:rsid w:val="000710A8"/>
    <w:rsid w:val="0007146D"/>
    <w:rsid w:val="00072239"/>
    <w:rsid w:val="00074D56"/>
    <w:rsid w:val="00076C07"/>
    <w:rsid w:val="000774C0"/>
    <w:rsid w:val="00077B27"/>
    <w:rsid w:val="00077EC3"/>
    <w:rsid w:val="00080499"/>
    <w:rsid w:val="000810B0"/>
    <w:rsid w:val="000820FB"/>
    <w:rsid w:val="000841D6"/>
    <w:rsid w:val="00091D64"/>
    <w:rsid w:val="000926E5"/>
    <w:rsid w:val="0009291C"/>
    <w:rsid w:val="00093776"/>
    <w:rsid w:val="0009410E"/>
    <w:rsid w:val="0009412B"/>
    <w:rsid w:val="00096F70"/>
    <w:rsid w:val="00097636"/>
    <w:rsid w:val="00097928"/>
    <w:rsid w:val="000A04E5"/>
    <w:rsid w:val="000A0803"/>
    <w:rsid w:val="000A1436"/>
    <w:rsid w:val="000A3189"/>
    <w:rsid w:val="000A3E05"/>
    <w:rsid w:val="000A3F20"/>
    <w:rsid w:val="000A6733"/>
    <w:rsid w:val="000B1861"/>
    <w:rsid w:val="000B1B19"/>
    <w:rsid w:val="000B50D5"/>
    <w:rsid w:val="000B5587"/>
    <w:rsid w:val="000B65E8"/>
    <w:rsid w:val="000B7944"/>
    <w:rsid w:val="000C065A"/>
    <w:rsid w:val="000C168C"/>
    <w:rsid w:val="000C1BB2"/>
    <w:rsid w:val="000C2AF2"/>
    <w:rsid w:val="000C4E72"/>
    <w:rsid w:val="000C4EF5"/>
    <w:rsid w:val="000C705F"/>
    <w:rsid w:val="000D0FB2"/>
    <w:rsid w:val="000D1B4C"/>
    <w:rsid w:val="000D3D55"/>
    <w:rsid w:val="000D575A"/>
    <w:rsid w:val="000D5C02"/>
    <w:rsid w:val="000D6326"/>
    <w:rsid w:val="000D6D71"/>
    <w:rsid w:val="000D7C65"/>
    <w:rsid w:val="000E1889"/>
    <w:rsid w:val="000E1AC5"/>
    <w:rsid w:val="000E1CD1"/>
    <w:rsid w:val="000E2269"/>
    <w:rsid w:val="000E2ABD"/>
    <w:rsid w:val="000E2C77"/>
    <w:rsid w:val="000E40B5"/>
    <w:rsid w:val="000E4257"/>
    <w:rsid w:val="000E4856"/>
    <w:rsid w:val="000E662C"/>
    <w:rsid w:val="000F197E"/>
    <w:rsid w:val="000F21E8"/>
    <w:rsid w:val="000F2321"/>
    <w:rsid w:val="000F419D"/>
    <w:rsid w:val="000F5BF9"/>
    <w:rsid w:val="000F5DD5"/>
    <w:rsid w:val="000F6F7C"/>
    <w:rsid w:val="000F7065"/>
    <w:rsid w:val="000F71FB"/>
    <w:rsid w:val="00101993"/>
    <w:rsid w:val="00101E1D"/>
    <w:rsid w:val="00101F28"/>
    <w:rsid w:val="001037C9"/>
    <w:rsid w:val="001040E8"/>
    <w:rsid w:val="00104870"/>
    <w:rsid w:val="001049E0"/>
    <w:rsid w:val="00105264"/>
    <w:rsid w:val="00106445"/>
    <w:rsid w:val="001107F2"/>
    <w:rsid w:val="001132B4"/>
    <w:rsid w:val="00115A5F"/>
    <w:rsid w:val="001164A3"/>
    <w:rsid w:val="001164B5"/>
    <w:rsid w:val="0012261D"/>
    <w:rsid w:val="001226A2"/>
    <w:rsid w:val="0013033A"/>
    <w:rsid w:val="0013078F"/>
    <w:rsid w:val="00130913"/>
    <w:rsid w:val="00132D97"/>
    <w:rsid w:val="001330FD"/>
    <w:rsid w:val="00133461"/>
    <w:rsid w:val="00133BBC"/>
    <w:rsid w:val="001342B8"/>
    <w:rsid w:val="00136184"/>
    <w:rsid w:val="001365D2"/>
    <w:rsid w:val="0013684C"/>
    <w:rsid w:val="00137D92"/>
    <w:rsid w:val="001409C3"/>
    <w:rsid w:val="001428CE"/>
    <w:rsid w:val="00142B5F"/>
    <w:rsid w:val="00143373"/>
    <w:rsid w:val="001455B6"/>
    <w:rsid w:val="00150360"/>
    <w:rsid w:val="00152E43"/>
    <w:rsid w:val="00153679"/>
    <w:rsid w:val="00153858"/>
    <w:rsid w:val="001545B8"/>
    <w:rsid w:val="00154625"/>
    <w:rsid w:val="00154725"/>
    <w:rsid w:val="001552DB"/>
    <w:rsid w:val="001562C8"/>
    <w:rsid w:val="0015736A"/>
    <w:rsid w:val="00162AB9"/>
    <w:rsid w:val="00162D57"/>
    <w:rsid w:val="0016339B"/>
    <w:rsid w:val="00165A20"/>
    <w:rsid w:val="00167294"/>
    <w:rsid w:val="0017168C"/>
    <w:rsid w:val="00172779"/>
    <w:rsid w:val="00173163"/>
    <w:rsid w:val="00173B3E"/>
    <w:rsid w:val="001769E6"/>
    <w:rsid w:val="00181E75"/>
    <w:rsid w:val="0018456C"/>
    <w:rsid w:val="00184C05"/>
    <w:rsid w:val="0018556C"/>
    <w:rsid w:val="001860F3"/>
    <w:rsid w:val="00186FAA"/>
    <w:rsid w:val="001875CC"/>
    <w:rsid w:val="00187B85"/>
    <w:rsid w:val="00187C4B"/>
    <w:rsid w:val="00187D7B"/>
    <w:rsid w:val="00190922"/>
    <w:rsid w:val="001909DD"/>
    <w:rsid w:val="00192432"/>
    <w:rsid w:val="00192DA3"/>
    <w:rsid w:val="001938C0"/>
    <w:rsid w:val="0019414A"/>
    <w:rsid w:val="0019493A"/>
    <w:rsid w:val="00195A13"/>
    <w:rsid w:val="00195A93"/>
    <w:rsid w:val="00195E5D"/>
    <w:rsid w:val="00196EBF"/>
    <w:rsid w:val="00197462"/>
    <w:rsid w:val="001979BC"/>
    <w:rsid w:val="001A0C22"/>
    <w:rsid w:val="001A1883"/>
    <w:rsid w:val="001A1B86"/>
    <w:rsid w:val="001A2911"/>
    <w:rsid w:val="001A2C38"/>
    <w:rsid w:val="001A361A"/>
    <w:rsid w:val="001A363B"/>
    <w:rsid w:val="001A3CD6"/>
    <w:rsid w:val="001A4847"/>
    <w:rsid w:val="001A5323"/>
    <w:rsid w:val="001B16AB"/>
    <w:rsid w:val="001B1867"/>
    <w:rsid w:val="001B19B5"/>
    <w:rsid w:val="001B2908"/>
    <w:rsid w:val="001B36F2"/>
    <w:rsid w:val="001B4099"/>
    <w:rsid w:val="001B42C3"/>
    <w:rsid w:val="001B7077"/>
    <w:rsid w:val="001B7903"/>
    <w:rsid w:val="001C0186"/>
    <w:rsid w:val="001C0BC6"/>
    <w:rsid w:val="001C0D1A"/>
    <w:rsid w:val="001C56AC"/>
    <w:rsid w:val="001C5A1B"/>
    <w:rsid w:val="001C673A"/>
    <w:rsid w:val="001D1B3C"/>
    <w:rsid w:val="001D43BC"/>
    <w:rsid w:val="001D5BFE"/>
    <w:rsid w:val="001D5D19"/>
    <w:rsid w:val="001D6C93"/>
    <w:rsid w:val="001D789A"/>
    <w:rsid w:val="001E16C6"/>
    <w:rsid w:val="001E36C3"/>
    <w:rsid w:val="001E3BEB"/>
    <w:rsid w:val="001E4113"/>
    <w:rsid w:val="001E4D43"/>
    <w:rsid w:val="001E6F73"/>
    <w:rsid w:val="001E6F88"/>
    <w:rsid w:val="001F21F1"/>
    <w:rsid w:val="001F2486"/>
    <w:rsid w:val="001F251E"/>
    <w:rsid w:val="001F6337"/>
    <w:rsid w:val="001F67CC"/>
    <w:rsid w:val="00203113"/>
    <w:rsid w:val="002042C2"/>
    <w:rsid w:val="00204995"/>
    <w:rsid w:val="0020506E"/>
    <w:rsid w:val="00206072"/>
    <w:rsid w:val="002066FE"/>
    <w:rsid w:val="00211E09"/>
    <w:rsid w:val="0021279D"/>
    <w:rsid w:val="0021280B"/>
    <w:rsid w:val="002129C2"/>
    <w:rsid w:val="002147D2"/>
    <w:rsid w:val="002154F6"/>
    <w:rsid w:val="0021575E"/>
    <w:rsid w:val="00215F9D"/>
    <w:rsid w:val="00216218"/>
    <w:rsid w:val="00217F0A"/>
    <w:rsid w:val="00220264"/>
    <w:rsid w:val="002202AF"/>
    <w:rsid w:val="00221639"/>
    <w:rsid w:val="002243F5"/>
    <w:rsid w:val="00225F49"/>
    <w:rsid w:val="002270DA"/>
    <w:rsid w:val="00232933"/>
    <w:rsid w:val="0023377D"/>
    <w:rsid w:val="00233E51"/>
    <w:rsid w:val="00234612"/>
    <w:rsid w:val="00235F72"/>
    <w:rsid w:val="00237253"/>
    <w:rsid w:val="00240A6B"/>
    <w:rsid w:val="00240B54"/>
    <w:rsid w:val="00241556"/>
    <w:rsid w:val="00241D14"/>
    <w:rsid w:val="002420D6"/>
    <w:rsid w:val="0024250B"/>
    <w:rsid w:val="0024395F"/>
    <w:rsid w:val="00244F03"/>
    <w:rsid w:val="002454FA"/>
    <w:rsid w:val="00245597"/>
    <w:rsid w:val="00246966"/>
    <w:rsid w:val="0025164B"/>
    <w:rsid w:val="002520C5"/>
    <w:rsid w:val="00252DD4"/>
    <w:rsid w:val="002557E3"/>
    <w:rsid w:val="00255E33"/>
    <w:rsid w:val="00263855"/>
    <w:rsid w:val="00263AF5"/>
    <w:rsid w:val="00263F6D"/>
    <w:rsid w:val="002647F8"/>
    <w:rsid w:val="00265043"/>
    <w:rsid w:val="002659C3"/>
    <w:rsid w:val="00265B3B"/>
    <w:rsid w:val="00270A1F"/>
    <w:rsid w:val="00271816"/>
    <w:rsid w:val="0027252E"/>
    <w:rsid w:val="00272E9D"/>
    <w:rsid w:val="0027402D"/>
    <w:rsid w:val="00276511"/>
    <w:rsid w:val="0027776F"/>
    <w:rsid w:val="002779B3"/>
    <w:rsid w:val="00281C12"/>
    <w:rsid w:val="00281E76"/>
    <w:rsid w:val="002829E2"/>
    <w:rsid w:val="00282AD1"/>
    <w:rsid w:val="00284CCE"/>
    <w:rsid w:val="00284E77"/>
    <w:rsid w:val="002853C3"/>
    <w:rsid w:val="00285934"/>
    <w:rsid w:val="00286089"/>
    <w:rsid w:val="00292C02"/>
    <w:rsid w:val="00293CC3"/>
    <w:rsid w:val="00294900"/>
    <w:rsid w:val="00295558"/>
    <w:rsid w:val="002A2CDB"/>
    <w:rsid w:val="002A3E0E"/>
    <w:rsid w:val="002A42DD"/>
    <w:rsid w:val="002A46FC"/>
    <w:rsid w:val="002A7BB0"/>
    <w:rsid w:val="002B5BC8"/>
    <w:rsid w:val="002C26C1"/>
    <w:rsid w:val="002C413F"/>
    <w:rsid w:val="002C4641"/>
    <w:rsid w:val="002C5626"/>
    <w:rsid w:val="002C6123"/>
    <w:rsid w:val="002C6177"/>
    <w:rsid w:val="002C699B"/>
    <w:rsid w:val="002C76BC"/>
    <w:rsid w:val="002C7C5F"/>
    <w:rsid w:val="002D1CF9"/>
    <w:rsid w:val="002D2171"/>
    <w:rsid w:val="002D2686"/>
    <w:rsid w:val="002D2CC3"/>
    <w:rsid w:val="002D32BB"/>
    <w:rsid w:val="002D3FC9"/>
    <w:rsid w:val="002D488D"/>
    <w:rsid w:val="002D59BB"/>
    <w:rsid w:val="002D59E7"/>
    <w:rsid w:val="002E78CA"/>
    <w:rsid w:val="002E7C86"/>
    <w:rsid w:val="002F036F"/>
    <w:rsid w:val="002F0FCC"/>
    <w:rsid w:val="002F199C"/>
    <w:rsid w:val="002F2727"/>
    <w:rsid w:val="002F340F"/>
    <w:rsid w:val="002F3BEF"/>
    <w:rsid w:val="002F53B4"/>
    <w:rsid w:val="002F751E"/>
    <w:rsid w:val="0030181F"/>
    <w:rsid w:val="003018D9"/>
    <w:rsid w:val="00301A83"/>
    <w:rsid w:val="003025BF"/>
    <w:rsid w:val="003029B5"/>
    <w:rsid w:val="003035AD"/>
    <w:rsid w:val="0030700D"/>
    <w:rsid w:val="00315100"/>
    <w:rsid w:val="00315F9C"/>
    <w:rsid w:val="003209F3"/>
    <w:rsid w:val="00321CA5"/>
    <w:rsid w:val="003230D1"/>
    <w:rsid w:val="00324F1C"/>
    <w:rsid w:val="00325AD7"/>
    <w:rsid w:val="00330124"/>
    <w:rsid w:val="00331A22"/>
    <w:rsid w:val="0033298B"/>
    <w:rsid w:val="00335970"/>
    <w:rsid w:val="00336369"/>
    <w:rsid w:val="00340863"/>
    <w:rsid w:val="003412DC"/>
    <w:rsid w:val="00344761"/>
    <w:rsid w:val="003451D4"/>
    <w:rsid w:val="00345BF5"/>
    <w:rsid w:val="00346490"/>
    <w:rsid w:val="00351553"/>
    <w:rsid w:val="003565AD"/>
    <w:rsid w:val="003577D0"/>
    <w:rsid w:val="00357C26"/>
    <w:rsid w:val="00357EF8"/>
    <w:rsid w:val="00361463"/>
    <w:rsid w:val="003617DE"/>
    <w:rsid w:val="00362C26"/>
    <w:rsid w:val="00363576"/>
    <w:rsid w:val="00364436"/>
    <w:rsid w:val="00367110"/>
    <w:rsid w:val="003708D0"/>
    <w:rsid w:val="00370EB4"/>
    <w:rsid w:val="00372FA2"/>
    <w:rsid w:val="003735F2"/>
    <w:rsid w:val="00374FE1"/>
    <w:rsid w:val="003750CF"/>
    <w:rsid w:val="003752CB"/>
    <w:rsid w:val="00375B42"/>
    <w:rsid w:val="003773D1"/>
    <w:rsid w:val="00380713"/>
    <w:rsid w:val="00380E14"/>
    <w:rsid w:val="003826C6"/>
    <w:rsid w:val="00383F8C"/>
    <w:rsid w:val="003850C5"/>
    <w:rsid w:val="00385770"/>
    <w:rsid w:val="00386D61"/>
    <w:rsid w:val="00387C17"/>
    <w:rsid w:val="00391418"/>
    <w:rsid w:val="0039269B"/>
    <w:rsid w:val="00393D60"/>
    <w:rsid w:val="00393EE2"/>
    <w:rsid w:val="00394AAE"/>
    <w:rsid w:val="00394D72"/>
    <w:rsid w:val="003970A4"/>
    <w:rsid w:val="003A4120"/>
    <w:rsid w:val="003B1179"/>
    <w:rsid w:val="003B36A0"/>
    <w:rsid w:val="003B53BF"/>
    <w:rsid w:val="003B56BC"/>
    <w:rsid w:val="003B6D8F"/>
    <w:rsid w:val="003B7298"/>
    <w:rsid w:val="003B79B7"/>
    <w:rsid w:val="003C0E64"/>
    <w:rsid w:val="003C13BE"/>
    <w:rsid w:val="003C3491"/>
    <w:rsid w:val="003C3589"/>
    <w:rsid w:val="003C36D3"/>
    <w:rsid w:val="003C4320"/>
    <w:rsid w:val="003C452F"/>
    <w:rsid w:val="003C54B8"/>
    <w:rsid w:val="003C676A"/>
    <w:rsid w:val="003D01DA"/>
    <w:rsid w:val="003D03B0"/>
    <w:rsid w:val="003D060D"/>
    <w:rsid w:val="003D1E71"/>
    <w:rsid w:val="003D1EE0"/>
    <w:rsid w:val="003D31F5"/>
    <w:rsid w:val="003D3DB0"/>
    <w:rsid w:val="003D5778"/>
    <w:rsid w:val="003D5A52"/>
    <w:rsid w:val="003D5B16"/>
    <w:rsid w:val="003D614B"/>
    <w:rsid w:val="003D647C"/>
    <w:rsid w:val="003D6ADC"/>
    <w:rsid w:val="003D7BB4"/>
    <w:rsid w:val="003E057E"/>
    <w:rsid w:val="003E15EC"/>
    <w:rsid w:val="003E5420"/>
    <w:rsid w:val="003F00EE"/>
    <w:rsid w:val="003F04FB"/>
    <w:rsid w:val="003F0E8C"/>
    <w:rsid w:val="003F0EDA"/>
    <w:rsid w:val="003F256E"/>
    <w:rsid w:val="003F2759"/>
    <w:rsid w:val="003F2894"/>
    <w:rsid w:val="003F38B4"/>
    <w:rsid w:val="003F4CE2"/>
    <w:rsid w:val="003F627C"/>
    <w:rsid w:val="00400BCB"/>
    <w:rsid w:val="0040182D"/>
    <w:rsid w:val="00401A08"/>
    <w:rsid w:val="0040282A"/>
    <w:rsid w:val="00404BD2"/>
    <w:rsid w:val="00404D0F"/>
    <w:rsid w:val="00410346"/>
    <w:rsid w:val="0041085B"/>
    <w:rsid w:val="0041196A"/>
    <w:rsid w:val="004139D4"/>
    <w:rsid w:val="00415D39"/>
    <w:rsid w:val="00415D5C"/>
    <w:rsid w:val="00416206"/>
    <w:rsid w:val="00416503"/>
    <w:rsid w:val="00417332"/>
    <w:rsid w:val="004225BD"/>
    <w:rsid w:val="00422A38"/>
    <w:rsid w:val="00423396"/>
    <w:rsid w:val="0042340B"/>
    <w:rsid w:val="004238C4"/>
    <w:rsid w:val="00426C67"/>
    <w:rsid w:val="004271F2"/>
    <w:rsid w:val="00427D46"/>
    <w:rsid w:val="004301CC"/>
    <w:rsid w:val="00430DB9"/>
    <w:rsid w:val="00431837"/>
    <w:rsid w:val="00431A54"/>
    <w:rsid w:val="00433600"/>
    <w:rsid w:val="00433972"/>
    <w:rsid w:val="00434DE1"/>
    <w:rsid w:val="004350BF"/>
    <w:rsid w:val="00436660"/>
    <w:rsid w:val="00437820"/>
    <w:rsid w:val="004379DE"/>
    <w:rsid w:val="004379E1"/>
    <w:rsid w:val="00437F93"/>
    <w:rsid w:val="004419CF"/>
    <w:rsid w:val="00442988"/>
    <w:rsid w:val="00443362"/>
    <w:rsid w:val="00443436"/>
    <w:rsid w:val="0044378E"/>
    <w:rsid w:val="0044486B"/>
    <w:rsid w:val="00446477"/>
    <w:rsid w:val="0044760D"/>
    <w:rsid w:val="004506B1"/>
    <w:rsid w:val="004518A5"/>
    <w:rsid w:val="00453A37"/>
    <w:rsid w:val="00453B24"/>
    <w:rsid w:val="004544F9"/>
    <w:rsid w:val="004559E9"/>
    <w:rsid w:val="00456C10"/>
    <w:rsid w:val="00456CA9"/>
    <w:rsid w:val="00460A15"/>
    <w:rsid w:val="00460E40"/>
    <w:rsid w:val="00461F8E"/>
    <w:rsid w:val="00463B90"/>
    <w:rsid w:val="00464466"/>
    <w:rsid w:val="004649C0"/>
    <w:rsid w:val="004650F6"/>
    <w:rsid w:val="00466D14"/>
    <w:rsid w:val="00467362"/>
    <w:rsid w:val="00470B91"/>
    <w:rsid w:val="0047128D"/>
    <w:rsid w:val="004744EF"/>
    <w:rsid w:val="004755FD"/>
    <w:rsid w:val="00476101"/>
    <w:rsid w:val="004761F9"/>
    <w:rsid w:val="00476A89"/>
    <w:rsid w:val="0047762F"/>
    <w:rsid w:val="004776FF"/>
    <w:rsid w:val="00477D9C"/>
    <w:rsid w:val="00480D8B"/>
    <w:rsid w:val="00481C22"/>
    <w:rsid w:val="004878B9"/>
    <w:rsid w:val="00490DF1"/>
    <w:rsid w:val="00491525"/>
    <w:rsid w:val="00491658"/>
    <w:rsid w:val="00491E5A"/>
    <w:rsid w:val="00491E85"/>
    <w:rsid w:val="00493BFB"/>
    <w:rsid w:val="004942CD"/>
    <w:rsid w:val="00494350"/>
    <w:rsid w:val="004948DF"/>
    <w:rsid w:val="00494B0B"/>
    <w:rsid w:val="004956BA"/>
    <w:rsid w:val="00496BFB"/>
    <w:rsid w:val="004A2826"/>
    <w:rsid w:val="004A3023"/>
    <w:rsid w:val="004A32DE"/>
    <w:rsid w:val="004A3314"/>
    <w:rsid w:val="004A3392"/>
    <w:rsid w:val="004A5369"/>
    <w:rsid w:val="004A65F9"/>
    <w:rsid w:val="004A7B13"/>
    <w:rsid w:val="004B2272"/>
    <w:rsid w:val="004B2616"/>
    <w:rsid w:val="004B354D"/>
    <w:rsid w:val="004B380F"/>
    <w:rsid w:val="004B4EA4"/>
    <w:rsid w:val="004C12EF"/>
    <w:rsid w:val="004C261A"/>
    <w:rsid w:val="004C2905"/>
    <w:rsid w:val="004C31F3"/>
    <w:rsid w:val="004C50A6"/>
    <w:rsid w:val="004C7D68"/>
    <w:rsid w:val="004D159F"/>
    <w:rsid w:val="004D29F3"/>
    <w:rsid w:val="004D4B6A"/>
    <w:rsid w:val="004D4BFC"/>
    <w:rsid w:val="004D56A7"/>
    <w:rsid w:val="004E0196"/>
    <w:rsid w:val="004E136E"/>
    <w:rsid w:val="004E33E0"/>
    <w:rsid w:val="004E50EE"/>
    <w:rsid w:val="004E53FD"/>
    <w:rsid w:val="004E5D24"/>
    <w:rsid w:val="004E7318"/>
    <w:rsid w:val="004F0F9F"/>
    <w:rsid w:val="004F2FA5"/>
    <w:rsid w:val="004F302F"/>
    <w:rsid w:val="004F327A"/>
    <w:rsid w:val="004F4667"/>
    <w:rsid w:val="004F4B12"/>
    <w:rsid w:val="004F5574"/>
    <w:rsid w:val="004F6A16"/>
    <w:rsid w:val="005044AF"/>
    <w:rsid w:val="00504A7D"/>
    <w:rsid w:val="005062CE"/>
    <w:rsid w:val="005065F7"/>
    <w:rsid w:val="005109F0"/>
    <w:rsid w:val="00510BB3"/>
    <w:rsid w:val="00513748"/>
    <w:rsid w:val="005138BB"/>
    <w:rsid w:val="0051792B"/>
    <w:rsid w:val="005207FD"/>
    <w:rsid w:val="0052098B"/>
    <w:rsid w:val="00520AC1"/>
    <w:rsid w:val="005210AC"/>
    <w:rsid w:val="00522F76"/>
    <w:rsid w:val="00523BBC"/>
    <w:rsid w:val="00525106"/>
    <w:rsid w:val="00525B33"/>
    <w:rsid w:val="00525D2E"/>
    <w:rsid w:val="005267BC"/>
    <w:rsid w:val="00527099"/>
    <w:rsid w:val="00537458"/>
    <w:rsid w:val="00537A39"/>
    <w:rsid w:val="005402A3"/>
    <w:rsid w:val="00541C57"/>
    <w:rsid w:val="00542677"/>
    <w:rsid w:val="00542A08"/>
    <w:rsid w:val="0054364B"/>
    <w:rsid w:val="005441B0"/>
    <w:rsid w:val="00544659"/>
    <w:rsid w:val="00545E85"/>
    <w:rsid w:val="00546439"/>
    <w:rsid w:val="00546DDB"/>
    <w:rsid w:val="00550F15"/>
    <w:rsid w:val="0055146D"/>
    <w:rsid w:val="00551504"/>
    <w:rsid w:val="0055218E"/>
    <w:rsid w:val="00552AE1"/>
    <w:rsid w:val="00552B41"/>
    <w:rsid w:val="00552B7C"/>
    <w:rsid w:val="005611EF"/>
    <w:rsid w:val="0056213B"/>
    <w:rsid w:val="00564ABB"/>
    <w:rsid w:val="00564DC2"/>
    <w:rsid w:val="005675AA"/>
    <w:rsid w:val="00567B30"/>
    <w:rsid w:val="00567D81"/>
    <w:rsid w:val="00570194"/>
    <w:rsid w:val="0057091D"/>
    <w:rsid w:val="00572229"/>
    <w:rsid w:val="00573145"/>
    <w:rsid w:val="00573B90"/>
    <w:rsid w:val="005742D2"/>
    <w:rsid w:val="005751DB"/>
    <w:rsid w:val="00575354"/>
    <w:rsid w:val="00575727"/>
    <w:rsid w:val="0057680C"/>
    <w:rsid w:val="00577060"/>
    <w:rsid w:val="0057706B"/>
    <w:rsid w:val="005801E1"/>
    <w:rsid w:val="005808B2"/>
    <w:rsid w:val="00580DAA"/>
    <w:rsid w:val="00582130"/>
    <w:rsid w:val="00582472"/>
    <w:rsid w:val="00585E61"/>
    <w:rsid w:val="005860B9"/>
    <w:rsid w:val="00586F62"/>
    <w:rsid w:val="00587B3E"/>
    <w:rsid w:val="00587CCB"/>
    <w:rsid w:val="00590BF6"/>
    <w:rsid w:val="00591A5F"/>
    <w:rsid w:val="00594DDE"/>
    <w:rsid w:val="0059661E"/>
    <w:rsid w:val="005A2907"/>
    <w:rsid w:val="005A2B73"/>
    <w:rsid w:val="005A368E"/>
    <w:rsid w:val="005A3DE9"/>
    <w:rsid w:val="005A4C75"/>
    <w:rsid w:val="005A590D"/>
    <w:rsid w:val="005A6393"/>
    <w:rsid w:val="005A78FB"/>
    <w:rsid w:val="005B0483"/>
    <w:rsid w:val="005B3F6D"/>
    <w:rsid w:val="005B4CC3"/>
    <w:rsid w:val="005B6D74"/>
    <w:rsid w:val="005B7BFB"/>
    <w:rsid w:val="005C01FA"/>
    <w:rsid w:val="005C11BE"/>
    <w:rsid w:val="005C1444"/>
    <w:rsid w:val="005C4A57"/>
    <w:rsid w:val="005C728B"/>
    <w:rsid w:val="005D10B5"/>
    <w:rsid w:val="005D32A1"/>
    <w:rsid w:val="005D339D"/>
    <w:rsid w:val="005E13B0"/>
    <w:rsid w:val="005E23EC"/>
    <w:rsid w:val="005E271F"/>
    <w:rsid w:val="005E3BF1"/>
    <w:rsid w:val="005E4ADF"/>
    <w:rsid w:val="005F1805"/>
    <w:rsid w:val="005F2F01"/>
    <w:rsid w:val="005F3147"/>
    <w:rsid w:val="005F4E08"/>
    <w:rsid w:val="005F6D8A"/>
    <w:rsid w:val="00600600"/>
    <w:rsid w:val="00600CA8"/>
    <w:rsid w:val="006035DD"/>
    <w:rsid w:val="00605170"/>
    <w:rsid w:val="006103C6"/>
    <w:rsid w:val="00614A6A"/>
    <w:rsid w:val="006177C2"/>
    <w:rsid w:val="00621754"/>
    <w:rsid w:val="00621C2A"/>
    <w:rsid w:val="00623152"/>
    <w:rsid w:val="00623C35"/>
    <w:rsid w:val="006240B7"/>
    <w:rsid w:val="006248CF"/>
    <w:rsid w:val="00625956"/>
    <w:rsid w:val="00626329"/>
    <w:rsid w:val="00627F16"/>
    <w:rsid w:val="00631223"/>
    <w:rsid w:val="00631BCC"/>
    <w:rsid w:val="00633EA6"/>
    <w:rsid w:val="0063780D"/>
    <w:rsid w:val="00642F54"/>
    <w:rsid w:val="00644664"/>
    <w:rsid w:val="006448FD"/>
    <w:rsid w:val="006457C5"/>
    <w:rsid w:val="00647127"/>
    <w:rsid w:val="00650041"/>
    <w:rsid w:val="006515A2"/>
    <w:rsid w:val="00657FB3"/>
    <w:rsid w:val="006600E7"/>
    <w:rsid w:val="00660B6C"/>
    <w:rsid w:val="00662D50"/>
    <w:rsid w:val="00663FF5"/>
    <w:rsid w:val="00664BDC"/>
    <w:rsid w:val="00667B41"/>
    <w:rsid w:val="00667F28"/>
    <w:rsid w:val="00670780"/>
    <w:rsid w:val="0067130A"/>
    <w:rsid w:val="00672A7B"/>
    <w:rsid w:val="00674BF8"/>
    <w:rsid w:val="00676E4D"/>
    <w:rsid w:val="006777C3"/>
    <w:rsid w:val="00677D3C"/>
    <w:rsid w:val="00680915"/>
    <w:rsid w:val="006810DE"/>
    <w:rsid w:val="0068185E"/>
    <w:rsid w:val="00681D41"/>
    <w:rsid w:val="0068261E"/>
    <w:rsid w:val="00682827"/>
    <w:rsid w:val="00683AEE"/>
    <w:rsid w:val="00684225"/>
    <w:rsid w:val="006852C0"/>
    <w:rsid w:val="0069046F"/>
    <w:rsid w:val="0069200B"/>
    <w:rsid w:val="00692E10"/>
    <w:rsid w:val="00697722"/>
    <w:rsid w:val="00697C47"/>
    <w:rsid w:val="006A1F54"/>
    <w:rsid w:val="006A26A3"/>
    <w:rsid w:val="006A5661"/>
    <w:rsid w:val="006A58A3"/>
    <w:rsid w:val="006A69BF"/>
    <w:rsid w:val="006A71AD"/>
    <w:rsid w:val="006B25E5"/>
    <w:rsid w:val="006B2E8F"/>
    <w:rsid w:val="006B3A69"/>
    <w:rsid w:val="006B44DF"/>
    <w:rsid w:val="006B463C"/>
    <w:rsid w:val="006B52F4"/>
    <w:rsid w:val="006B5E5C"/>
    <w:rsid w:val="006B702A"/>
    <w:rsid w:val="006B75A3"/>
    <w:rsid w:val="006C1F4B"/>
    <w:rsid w:val="006C234F"/>
    <w:rsid w:val="006C44E4"/>
    <w:rsid w:val="006C45B7"/>
    <w:rsid w:val="006C47BE"/>
    <w:rsid w:val="006C58E2"/>
    <w:rsid w:val="006C6FC3"/>
    <w:rsid w:val="006C7EC2"/>
    <w:rsid w:val="006D112B"/>
    <w:rsid w:val="006D1EDB"/>
    <w:rsid w:val="006D3CFB"/>
    <w:rsid w:val="006D4051"/>
    <w:rsid w:val="006D4DB5"/>
    <w:rsid w:val="006D5DE4"/>
    <w:rsid w:val="006D6399"/>
    <w:rsid w:val="006D65DB"/>
    <w:rsid w:val="006D6CB5"/>
    <w:rsid w:val="006D79B8"/>
    <w:rsid w:val="006E06D5"/>
    <w:rsid w:val="006E13E7"/>
    <w:rsid w:val="006E3EFC"/>
    <w:rsid w:val="006E4021"/>
    <w:rsid w:val="006E4F47"/>
    <w:rsid w:val="006E572E"/>
    <w:rsid w:val="006E5C77"/>
    <w:rsid w:val="006E6972"/>
    <w:rsid w:val="006E7EF8"/>
    <w:rsid w:val="006F014D"/>
    <w:rsid w:val="006F0B11"/>
    <w:rsid w:val="006F0E45"/>
    <w:rsid w:val="006F32C2"/>
    <w:rsid w:val="006F3C80"/>
    <w:rsid w:val="006F5502"/>
    <w:rsid w:val="006F5C17"/>
    <w:rsid w:val="006F5E9B"/>
    <w:rsid w:val="006F5F29"/>
    <w:rsid w:val="007002BD"/>
    <w:rsid w:val="00701E62"/>
    <w:rsid w:val="00703667"/>
    <w:rsid w:val="00703733"/>
    <w:rsid w:val="00704BC8"/>
    <w:rsid w:val="00705769"/>
    <w:rsid w:val="007057E2"/>
    <w:rsid w:val="00706F13"/>
    <w:rsid w:val="00711D0C"/>
    <w:rsid w:val="0071206D"/>
    <w:rsid w:val="00713510"/>
    <w:rsid w:val="00713DCB"/>
    <w:rsid w:val="007144AA"/>
    <w:rsid w:val="00715E64"/>
    <w:rsid w:val="00716808"/>
    <w:rsid w:val="00716EF9"/>
    <w:rsid w:val="0071778B"/>
    <w:rsid w:val="007227A0"/>
    <w:rsid w:val="00722CB9"/>
    <w:rsid w:val="007234B7"/>
    <w:rsid w:val="007237D2"/>
    <w:rsid w:val="007247F2"/>
    <w:rsid w:val="00724B56"/>
    <w:rsid w:val="007267E3"/>
    <w:rsid w:val="00731D7B"/>
    <w:rsid w:val="007323D5"/>
    <w:rsid w:val="007334C5"/>
    <w:rsid w:val="00736C4C"/>
    <w:rsid w:val="00737EDD"/>
    <w:rsid w:val="00740206"/>
    <w:rsid w:val="00740E5B"/>
    <w:rsid w:val="0074276A"/>
    <w:rsid w:val="00744DB3"/>
    <w:rsid w:val="00747215"/>
    <w:rsid w:val="00747CC6"/>
    <w:rsid w:val="007509CB"/>
    <w:rsid w:val="00751B85"/>
    <w:rsid w:val="00752A8B"/>
    <w:rsid w:val="00752CA7"/>
    <w:rsid w:val="00755ECC"/>
    <w:rsid w:val="00757B6F"/>
    <w:rsid w:val="0076068F"/>
    <w:rsid w:val="00761D46"/>
    <w:rsid w:val="00762580"/>
    <w:rsid w:val="00762E79"/>
    <w:rsid w:val="007636C8"/>
    <w:rsid w:val="00765768"/>
    <w:rsid w:val="007658CA"/>
    <w:rsid w:val="00767F1D"/>
    <w:rsid w:val="007707F8"/>
    <w:rsid w:val="007717A9"/>
    <w:rsid w:val="00771EB0"/>
    <w:rsid w:val="007731C9"/>
    <w:rsid w:val="00773E26"/>
    <w:rsid w:val="007740D1"/>
    <w:rsid w:val="00774B39"/>
    <w:rsid w:val="007752D4"/>
    <w:rsid w:val="007765B3"/>
    <w:rsid w:val="00777385"/>
    <w:rsid w:val="00777496"/>
    <w:rsid w:val="0077765F"/>
    <w:rsid w:val="00777CBB"/>
    <w:rsid w:val="0078119E"/>
    <w:rsid w:val="007816A9"/>
    <w:rsid w:val="00781F4F"/>
    <w:rsid w:val="007831D8"/>
    <w:rsid w:val="00784D01"/>
    <w:rsid w:val="00785F75"/>
    <w:rsid w:val="007901E5"/>
    <w:rsid w:val="00790EA3"/>
    <w:rsid w:val="00793032"/>
    <w:rsid w:val="007934DF"/>
    <w:rsid w:val="007936F9"/>
    <w:rsid w:val="00793982"/>
    <w:rsid w:val="007945EE"/>
    <w:rsid w:val="0079539A"/>
    <w:rsid w:val="00795AFD"/>
    <w:rsid w:val="00795BF3"/>
    <w:rsid w:val="007A00DF"/>
    <w:rsid w:val="007A0BC4"/>
    <w:rsid w:val="007A2DBB"/>
    <w:rsid w:val="007A358C"/>
    <w:rsid w:val="007A4CAF"/>
    <w:rsid w:val="007A5BF4"/>
    <w:rsid w:val="007A73EC"/>
    <w:rsid w:val="007A780A"/>
    <w:rsid w:val="007B03FB"/>
    <w:rsid w:val="007B0487"/>
    <w:rsid w:val="007B1D7D"/>
    <w:rsid w:val="007B1E92"/>
    <w:rsid w:val="007B2806"/>
    <w:rsid w:val="007B2D63"/>
    <w:rsid w:val="007B327B"/>
    <w:rsid w:val="007B35A4"/>
    <w:rsid w:val="007B3843"/>
    <w:rsid w:val="007B4FEF"/>
    <w:rsid w:val="007B65C1"/>
    <w:rsid w:val="007B7240"/>
    <w:rsid w:val="007B76BA"/>
    <w:rsid w:val="007B76D4"/>
    <w:rsid w:val="007B7724"/>
    <w:rsid w:val="007B79BB"/>
    <w:rsid w:val="007C0718"/>
    <w:rsid w:val="007C1262"/>
    <w:rsid w:val="007C40DF"/>
    <w:rsid w:val="007C609E"/>
    <w:rsid w:val="007D0969"/>
    <w:rsid w:val="007D1DF8"/>
    <w:rsid w:val="007D2584"/>
    <w:rsid w:val="007D39F0"/>
    <w:rsid w:val="007D4185"/>
    <w:rsid w:val="007D48EB"/>
    <w:rsid w:val="007D56EE"/>
    <w:rsid w:val="007D7314"/>
    <w:rsid w:val="007E16FC"/>
    <w:rsid w:val="007E1AF0"/>
    <w:rsid w:val="007E367A"/>
    <w:rsid w:val="007E40EA"/>
    <w:rsid w:val="007E424A"/>
    <w:rsid w:val="007E4A77"/>
    <w:rsid w:val="007E4F27"/>
    <w:rsid w:val="007E6A03"/>
    <w:rsid w:val="007E6A1C"/>
    <w:rsid w:val="007E6B19"/>
    <w:rsid w:val="007E7041"/>
    <w:rsid w:val="007E7082"/>
    <w:rsid w:val="007F18FF"/>
    <w:rsid w:val="007F2D30"/>
    <w:rsid w:val="007F422C"/>
    <w:rsid w:val="007F5278"/>
    <w:rsid w:val="007F71CE"/>
    <w:rsid w:val="008007A8"/>
    <w:rsid w:val="00800ABC"/>
    <w:rsid w:val="00802B67"/>
    <w:rsid w:val="00804555"/>
    <w:rsid w:val="00807322"/>
    <w:rsid w:val="00807818"/>
    <w:rsid w:val="0081007B"/>
    <w:rsid w:val="00810534"/>
    <w:rsid w:val="00810A0F"/>
    <w:rsid w:val="00812A01"/>
    <w:rsid w:val="0081346D"/>
    <w:rsid w:val="00815319"/>
    <w:rsid w:val="00820613"/>
    <w:rsid w:val="0082100C"/>
    <w:rsid w:val="00821982"/>
    <w:rsid w:val="00822B7C"/>
    <w:rsid w:val="0082439C"/>
    <w:rsid w:val="0082509E"/>
    <w:rsid w:val="00825A65"/>
    <w:rsid w:val="00827416"/>
    <w:rsid w:val="008279C2"/>
    <w:rsid w:val="00834706"/>
    <w:rsid w:val="00834E15"/>
    <w:rsid w:val="00837222"/>
    <w:rsid w:val="00837B60"/>
    <w:rsid w:val="00842883"/>
    <w:rsid w:val="00842E69"/>
    <w:rsid w:val="00844D8D"/>
    <w:rsid w:val="00845A1C"/>
    <w:rsid w:val="008463D7"/>
    <w:rsid w:val="00846A2F"/>
    <w:rsid w:val="0084741A"/>
    <w:rsid w:val="008504B5"/>
    <w:rsid w:val="00850B46"/>
    <w:rsid w:val="00851BB1"/>
    <w:rsid w:val="0085276D"/>
    <w:rsid w:val="008555C4"/>
    <w:rsid w:val="00855651"/>
    <w:rsid w:val="0086161A"/>
    <w:rsid w:val="008633BA"/>
    <w:rsid w:val="00864D71"/>
    <w:rsid w:val="00867BF5"/>
    <w:rsid w:val="008708F2"/>
    <w:rsid w:val="00871C9F"/>
    <w:rsid w:val="00871F4A"/>
    <w:rsid w:val="0087250C"/>
    <w:rsid w:val="008726B0"/>
    <w:rsid w:val="008735C3"/>
    <w:rsid w:val="0087362D"/>
    <w:rsid w:val="00875911"/>
    <w:rsid w:val="0088024A"/>
    <w:rsid w:val="00880719"/>
    <w:rsid w:val="00882779"/>
    <w:rsid w:val="0088292E"/>
    <w:rsid w:val="008829A0"/>
    <w:rsid w:val="00885669"/>
    <w:rsid w:val="00887F57"/>
    <w:rsid w:val="00891F7A"/>
    <w:rsid w:val="00892083"/>
    <w:rsid w:val="0089208F"/>
    <w:rsid w:val="008935ED"/>
    <w:rsid w:val="00894466"/>
    <w:rsid w:val="00895893"/>
    <w:rsid w:val="00896121"/>
    <w:rsid w:val="00896681"/>
    <w:rsid w:val="008967C1"/>
    <w:rsid w:val="00897E0A"/>
    <w:rsid w:val="00897E41"/>
    <w:rsid w:val="008A2DB1"/>
    <w:rsid w:val="008A4684"/>
    <w:rsid w:val="008A61CC"/>
    <w:rsid w:val="008A73DA"/>
    <w:rsid w:val="008B03BD"/>
    <w:rsid w:val="008B23E1"/>
    <w:rsid w:val="008B2A90"/>
    <w:rsid w:val="008B6C57"/>
    <w:rsid w:val="008B7AD4"/>
    <w:rsid w:val="008B7CB9"/>
    <w:rsid w:val="008C26F3"/>
    <w:rsid w:val="008C33DC"/>
    <w:rsid w:val="008C3EFD"/>
    <w:rsid w:val="008C40EB"/>
    <w:rsid w:val="008C731D"/>
    <w:rsid w:val="008C7BEE"/>
    <w:rsid w:val="008D085F"/>
    <w:rsid w:val="008D2459"/>
    <w:rsid w:val="008D3116"/>
    <w:rsid w:val="008D3291"/>
    <w:rsid w:val="008D390A"/>
    <w:rsid w:val="008D56DF"/>
    <w:rsid w:val="008D7A92"/>
    <w:rsid w:val="008E018E"/>
    <w:rsid w:val="008E4B76"/>
    <w:rsid w:val="008E65A4"/>
    <w:rsid w:val="008E6E20"/>
    <w:rsid w:val="008E701E"/>
    <w:rsid w:val="008E7BAD"/>
    <w:rsid w:val="008F0254"/>
    <w:rsid w:val="008F0AC4"/>
    <w:rsid w:val="008F100C"/>
    <w:rsid w:val="008F1570"/>
    <w:rsid w:val="008F2903"/>
    <w:rsid w:val="008F2BE0"/>
    <w:rsid w:val="008F35C2"/>
    <w:rsid w:val="008F4B47"/>
    <w:rsid w:val="008F52D3"/>
    <w:rsid w:val="008F7A97"/>
    <w:rsid w:val="008F7F3D"/>
    <w:rsid w:val="008F7FAA"/>
    <w:rsid w:val="008F7FF9"/>
    <w:rsid w:val="009008EB"/>
    <w:rsid w:val="00900DF0"/>
    <w:rsid w:val="00901209"/>
    <w:rsid w:val="00902822"/>
    <w:rsid w:val="009060A6"/>
    <w:rsid w:val="00906275"/>
    <w:rsid w:val="0090651D"/>
    <w:rsid w:val="009071F8"/>
    <w:rsid w:val="00913500"/>
    <w:rsid w:val="00913E22"/>
    <w:rsid w:val="009140D6"/>
    <w:rsid w:val="0091538F"/>
    <w:rsid w:val="00915E26"/>
    <w:rsid w:val="00917599"/>
    <w:rsid w:val="00923E6F"/>
    <w:rsid w:val="00924053"/>
    <w:rsid w:val="00924F90"/>
    <w:rsid w:val="00931790"/>
    <w:rsid w:val="00931D46"/>
    <w:rsid w:val="0093272F"/>
    <w:rsid w:val="00932D40"/>
    <w:rsid w:val="0093306F"/>
    <w:rsid w:val="00933271"/>
    <w:rsid w:val="00935317"/>
    <w:rsid w:val="00935552"/>
    <w:rsid w:val="00935D22"/>
    <w:rsid w:val="00936559"/>
    <w:rsid w:val="00937D03"/>
    <w:rsid w:val="00937EEC"/>
    <w:rsid w:val="009410D8"/>
    <w:rsid w:val="009424B6"/>
    <w:rsid w:val="00943722"/>
    <w:rsid w:val="00944A50"/>
    <w:rsid w:val="00945A9E"/>
    <w:rsid w:val="00946C9F"/>
    <w:rsid w:val="00950453"/>
    <w:rsid w:val="009509CA"/>
    <w:rsid w:val="009514AE"/>
    <w:rsid w:val="009526BD"/>
    <w:rsid w:val="00952A1E"/>
    <w:rsid w:val="00952EEA"/>
    <w:rsid w:val="00953949"/>
    <w:rsid w:val="009543BF"/>
    <w:rsid w:val="009546C7"/>
    <w:rsid w:val="00954E40"/>
    <w:rsid w:val="0095516C"/>
    <w:rsid w:val="00955506"/>
    <w:rsid w:val="009559DE"/>
    <w:rsid w:val="00957B37"/>
    <w:rsid w:val="0096010B"/>
    <w:rsid w:val="00960C09"/>
    <w:rsid w:val="00961196"/>
    <w:rsid w:val="00961207"/>
    <w:rsid w:val="00962FF2"/>
    <w:rsid w:val="00963793"/>
    <w:rsid w:val="009640D7"/>
    <w:rsid w:val="00964DAD"/>
    <w:rsid w:val="00964E1C"/>
    <w:rsid w:val="00966379"/>
    <w:rsid w:val="009667C2"/>
    <w:rsid w:val="00966F55"/>
    <w:rsid w:val="00967A38"/>
    <w:rsid w:val="00967C4B"/>
    <w:rsid w:val="00971CBC"/>
    <w:rsid w:val="00971F94"/>
    <w:rsid w:val="0097283E"/>
    <w:rsid w:val="00972E63"/>
    <w:rsid w:val="00973980"/>
    <w:rsid w:val="00974A0F"/>
    <w:rsid w:val="0097524C"/>
    <w:rsid w:val="00980891"/>
    <w:rsid w:val="00980ADF"/>
    <w:rsid w:val="0098148B"/>
    <w:rsid w:val="00981E40"/>
    <w:rsid w:val="00983D0B"/>
    <w:rsid w:val="0098445D"/>
    <w:rsid w:val="00987078"/>
    <w:rsid w:val="009879B8"/>
    <w:rsid w:val="00987BBF"/>
    <w:rsid w:val="0099026C"/>
    <w:rsid w:val="00990602"/>
    <w:rsid w:val="00990C3B"/>
    <w:rsid w:val="00993076"/>
    <w:rsid w:val="009935CE"/>
    <w:rsid w:val="009945E2"/>
    <w:rsid w:val="00995AE1"/>
    <w:rsid w:val="00996A79"/>
    <w:rsid w:val="0099763C"/>
    <w:rsid w:val="009A1C5A"/>
    <w:rsid w:val="009A217A"/>
    <w:rsid w:val="009A332B"/>
    <w:rsid w:val="009A38BB"/>
    <w:rsid w:val="009A4704"/>
    <w:rsid w:val="009A4BAA"/>
    <w:rsid w:val="009A7741"/>
    <w:rsid w:val="009B2EDF"/>
    <w:rsid w:val="009B4394"/>
    <w:rsid w:val="009B492B"/>
    <w:rsid w:val="009B4DCE"/>
    <w:rsid w:val="009B5288"/>
    <w:rsid w:val="009B55C7"/>
    <w:rsid w:val="009B7B2A"/>
    <w:rsid w:val="009B7E66"/>
    <w:rsid w:val="009C0BFF"/>
    <w:rsid w:val="009C1885"/>
    <w:rsid w:val="009C23A4"/>
    <w:rsid w:val="009C4966"/>
    <w:rsid w:val="009C4D82"/>
    <w:rsid w:val="009C62C5"/>
    <w:rsid w:val="009C71CB"/>
    <w:rsid w:val="009C7BB9"/>
    <w:rsid w:val="009D0781"/>
    <w:rsid w:val="009D110C"/>
    <w:rsid w:val="009D1AD8"/>
    <w:rsid w:val="009D2FAB"/>
    <w:rsid w:val="009D3ED5"/>
    <w:rsid w:val="009D44FC"/>
    <w:rsid w:val="009D52FF"/>
    <w:rsid w:val="009D556C"/>
    <w:rsid w:val="009D5DBF"/>
    <w:rsid w:val="009D65ED"/>
    <w:rsid w:val="009D6A9A"/>
    <w:rsid w:val="009D7A9D"/>
    <w:rsid w:val="009E0F4B"/>
    <w:rsid w:val="009F0BA6"/>
    <w:rsid w:val="009F0D61"/>
    <w:rsid w:val="009F1585"/>
    <w:rsid w:val="009F1ABC"/>
    <w:rsid w:val="009F3199"/>
    <w:rsid w:val="009F38BD"/>
    <w:rsid w:val="009F641B"/>
    <w:rsid w:val="009F6436"/>
    <w:rsid w:val="009F6A6C"/>
    <w:rsid w:val="009F6C95"/>
    <w:rsid w:val="009F7294"/>
    <w:rsid w:val="009F7A0A"/>
    <w:rsid w:val="00A01E95"/>
    <w:rsid w:val="00A038E7"/>
    <w:rsid w:val="00A0525C"/>
    <w:rsid w:val="00A1298F"/>
    <w:rsid w:val="00A13722"/>
    <w:rsid w:val="00A14D36"/>
    <w:rsid w:val="00A1597B"/>
    <w:rsid w:val="00A1749B"/>
    <w:rsid w:val="00A17684"/>
    <w:rsid w:val="00A17CDC"/>
    <w:rsid w:val="00A22DF4"/>
    <w:rsid w:val="00A240E7"/>
    <w:rsid w:val="00A25391"/>
    <w:rsid w:val="00A27030"/>
    <w:rsid w:val="00A30C4F"/>
    <w:rsid w:val="00A30C62"/>
    <w:rsid w:val="00A3153C"/>
    <w:rsid w:val="00A31847"/>
    <w:rsid w:val="00A33080"/>
    <w:rsid w:val="00A41EDC"/>
    <w:rsid w:val="00A43DE1"/>
    <w:rsid w:val="00A440D2"/>
    <w:rsid w:val="00A44E5B"/>
    <w:rsid w:val="00A45087"/>
    <w:rsid w:val="00A466FE"/>
    <w:rsid w:val="00A471CE"/>
    <w:rsid w:val="00A52B62"/>
    <w:rsid w:val="00A53DF1"/>
    <w:rsid w:val="00A5557F"/>
    <w:rsid w:val="00A608A0"/>
    <w:rsid w:val="00A60A53"/>
    <w:rsid w:val="00A60BF2"/>
    <w:rsid w:val="00A61117"/>
    <w:rsid w:val="00A625C1"/>
    <w:rsid w:val="00A632BA"/>
    <w:rsid w:val="00A64165"/>
    <w:rsid w:val="00A6640A"/>
    <w:rsid w:val="00A71152"/>
    <w:rsid w:val="00A7122D"/>
    <w:rsid w:val="00A7475C"/>
    <w:rsid w:val="00A74E52"/>
    <w:rsid w:val="00A74E6D"/>
    <w:rsid w:val="00A81EDF"/>
    <w:rsid w:val="00A833AD"/>
    <w:rsid w:val="00A84D58"/>
    <w:rsid w:val="00A854A8"/>
    <w:rsid w:val="00A8686A"/>
    <w:rsid w:val="00A879AB"/>
    <w:rsid w:val="00A92052"/>
    <w:rsid w:val="00A9272F"/>
    <w:rsid w:val="00A9384C"/>
    <w:rsid w:val="00A93A5D"/>
    <w:rsid w:val="00A93BF1"/>
    <w:rsid w:val="00A93E59"/>
    <w:rsid w:val="00A93F09"/>
    <w:rsid w:val="00A94422"/>
    <w:rsid w:val="00A948FB"/>
    <w:rsid w:val="00AA59E4"/>
    <w:rsid w:val="00AA5BC6"/>
    <w:rsid w:val="00AA6D8E"/>
    <w:rsid w:val="00AB1B07"/>
    <w:rsid w:val="00AB378A"/>
    <w:rsid w:val="00AB4943"/>
    <w:rsid w:val="00AB60C5"/>
    <w:rsid w:val="00AC30E6"/>
    <w:rsid w:val="00AC679D"/>
    <w:rsid w:val="00AC6CDC"/>
    <w:rsid w:val="00AC6E18"/>
    <w:rsid w:val="00AD0472"/>
    <w:rsid w:val="00AD1FC3"/>
    <w:rsid w:val="00AD2DAC"/>
    <w:rsid w:val="00AD4320"/>
    <w:rsid w:val="00AD46E5"/>
    <w:rsid w:val="00AD473B"/>
    <w:rsid w:val="00AD4FC2"/>
    <w:rsid w:val="00AD5095"/>
    <w:rsid w:val="00AD5868"/>
    <w:rsid w:val="00AD6ED4"/>
    <w:rsid w:val="00AE0AF6"/>
    <w:rsid w:val="00AE1098"/>
    <w:rsid w:val="00AE64E4"/>
    <w:rsid w:val="00AE76B1"/>
    <w:rsid w:val="00AF14F0"/>
    <w:rsid w:val="00AF27C2"/>
    <w:rsid w:val="00AF28DF"/>
    <w:rsid w:val="00AF2BAD"/>
    <w:rsid w:val="00AF3E85"/>
    <w:rsid w:val="00AF522A"/>
    <w:rsid w:val="00AF576F"/>
    <w:rsid w:val="00AF5D2B"/>
    <w:rsid w:val="00AF77B3"/>
    <w:rsid w:val="00AF7C22"/>
    <w:rsid w:val="00B000FD"/>
    <w:rsid w:val="00B01841"/>
    <w:rsid w:val="00B024C8"/>
    <w:rsid w:val="00B04353"/>
    <w:rsid w:val="00B04A10"/>
    <w:rsid w:val="00B04F6F"/>
    <w:rsid w:val="00B12E12"/>
    <w:rsid w:val="00B13FB1"/>
    <w:rsid w:val="00B14010"/>
    <w:rsid w:val="00B14971"/>
    <w:rsid w:val="00B15496"/>
    <w:rsid w:val="00B17BC9"/>
    <w:rsid w:val="00B20CB2"/>
    <w:rsid w:val="00B21AC7"/>
    <w:rsid w:val="00B21BD1"/>
    <w:rsid w:val="00B23816"/>
    <w:rsid w:val="00B23E94"/>
    <w:rsid w:val="00B26316"/>
    <w:rsid w:val="00B26542"/>
    <w:rsid w:val="00B26FA3"/>
    <w:rsid w:val="00B273BB"/>
    <w:rsid w:val="00B27F9E"/>
    <w:rsid w:val="00B307BB"/>
    <w:rsid w:val="00B30A9E"/>
    <w:rsid w:val="00B31416"/>
    <w:rsid w:val="00B31CAB"/>
    <w:rsid w:val="00B32500"/>
    <w:rsid w:val="00B32BB3"/>
    <w:rsid w:val="00B32C39"/>
    <w:rsid w:val="00B33469"/>
    <w:rsid w:val="00B347A0"/>
    <w:rsid w:val="00B36263"/>
    <w:rsid w:val="00B40844"/>
    <w:rsid w:val="00B40E3E"/>
    <w:rsid w:val="00B41CFE"/>
    <w:rsid w:val="00B42756"/>
    <w:rsid w:val="00B42760"/>
    <w:rsid w:val="00B42F9A"/>
    <w:rsid w:val="00B4492A"/>
    <w:rsid w:val="00B45337"/>
    <w:rsid w:val="00B46251"/>
    <w:rsid w:val="00B4683B"/>
    <w:rsid w:val="00B508B8"/>
    <w:rsid w:val="00B515DE"/>
    <w:rsid w:val="00B534DE"/>
    <w:rsid w:val="00B54D09"/>
    <w:rsid w:val="00B57287"/>
    <w:rsid w:val="00B57AEE"/>
    <w:rsid w:val="00B63288"/>
    <w:rsid w:val="00B6341A"/>
    <w:rsid w:val="00B64D74"/>
    <w:rsid w:val="00B64E63"/>
    <w:rsid w:val="00B65426"/>
    <w:rsid w:val="00B65FF0"/>
    <w:rsid w:val="00B671D4"/>
    <w:rsid w:val="00B673F8"/>
    <w:rsid w:val="00B70E1C"/>
    <w:rsid w:val="00B724C3"/>
    <w:rsid w:val="00B72C4D"/>
    <w:rsid w:val="00B73139"/>
    <w:rsid w:val="00B74E5C"/>
    <w:rsid w:val="00B756B6"/>
    <w:rsid w:val="00B80308"/>
    <w:rsid w:val="00B80624"/>
    <w:rsid w:val="00B8469B"/>
    <w:rsid w:val="00B85F17"/>
    <w:rsid w:val="00B86368"/>
    <w:rsid w:val="00B90899"/>
    <w:rsid w:val="00B91C68"/>
    <w:rsid w:val="00B91FC0"/>
    <w:rsid w:val="00B9319A"/>
    <w:rsid w:val="00B947D8"/>
    <w:rsid w:val="00B950F1"/>
    <w:rsid w:val="00B967ED"/>
    <w:rsid w:val="00B96A1B"/>
    <w:rsid w:val="00B972E9"/>
    <w:rsid w:val="00B9768A"/>
    <w:rsid w:val="00BA4727"/>
    <w:rsid w:val="00BA6779"/>
    <w:rsid w:val="00BA7F45"/>
    <w:rsid w:val="00BB1291"/>
    <w:rsid w:val="00BB1930"/>
    <w:rsid w:val="00BB2614"/>
    <w:rsid w:val="00BB3B2E"/>
    <w:rsid w:val="00BB408C"/>
    <w:rsid w:val="00BB77E5"/>
    <w:rsid w:val="00BC205E"/>
    <w:rsid w:val="00BC4CFC"/>
    <w:rsid w:val="00BC6314"/>
    <w:rsid w:val="00BD003A"/>
    <w:rsid w:val="00BD1463"/>
    <w:rsid w:val="00BD4C75"/>
    <w:rsid w:val="00BD7E55"/>
    <w:rsid w:val="00BD7E8C"/>
    <w:rsid w:val="00BD7FA1"/>
    <w:rsid w:val="00BE15D1"/>
    <w:rsid w:val="00BE1DC3"/>
    <w:rsid w:val="00BE3008"/>
    <w:rsid w:val="00BE4A67"/>
    <w:rsid w:val="00BE5D4D"/>
    <w:rsid w:val="00BE65D7"/>
    <w:rsid w:val="00BE7D96"/>
    <w:rsid w:val="00BF0C75"/>
    <w:rsid w:val="00BF22D8"/>
    <w:rsid w:val="00BF31DF"/>
    <w:rsid w:val="00BF379E"/>
    <w:rsid w:val="00BF401B"/>
    <w:rsid w:val="00BF630B"/>
    <w:rsid w:val="00BF6522"/>
    <w:rsid w:val="00BF7CAD"/>
    <w:rsid w:val="00C02CE3"/>
    <w:rsid w:val="00C033E7"/>
    <w:rsid w:val="00C037F5"/>
    <w:rsid w:val="00C03946"/>
    <w:rsid w:val="00C03D0E"/>
    <w:rsid w:val="00C04814"/>
    <w:rsid w:val="00C0495B"/>
    <w:rsid w:val="00C0606B"/>
    <w:rsid w:val="00C07109"/>
    <w:rsid w:val="00C0737A"/>
    <w:rsid w:val="00C07505"/>
    <w:rsid w:val="00C07EFD"/>
    <w:rsid w:val="00C109F4"/>
    <w:rsid w:val="00C10AA8"/>
    <w:rsid w:val="00C11778"/>
    <w:rsid w:val="00C1197C"/>
    <w:rsid w:val="00C12BD4"/>
    <w:rsid w:val="00C134BF"/>
    <w:rsid w:val="00C13C72"/>
    <w:rsid w:val="00C1455D"/>
    <w:rsid w:val="00C14A57"/>
    <w:rsid w:val="00C14BC0"/>
    <w:rsid w:val="00C15954"/>
    <w:rsid w:val="00C15BDF"/>
    <w:rsid w:val="00C20653"/>
    <w:rsid w:val="00C215CB"/>
    <w:rsid w:val="00C27E29"/>
    <w:rsid w:val="00C32212"/>
    <w:rsid w:val="00C3461A"/>
    <w:rsid w:val="00C35D2E"/>
    <w:rsid w:val="00C364C2"/>
    <w:rsid w:val="00C3721E"/>
    <w:rsid w:val="00C4098F"/>
    <w:rsid w:val="00C41E8A"/>
    <w:rsid w:val="00C43A18"/>
    <w:rsid w:val="00C46FE1"/>
    <w:rsid w:val="00C50D2C"/>
    <w:rsid w:val="00C51FD1"/>
    <w:rsid w:val="00C522B3"/>
    <w:rsid w:val="00C53A76"/>
    <w:rsid w:val="00C54BCF"/>
    <w:rsid w:val="00C56B68"/>
    <w:rsid w:val="00C57F20"/>
    <w:rsid w:val="00C61237"/>
    <w:rsid w:val="00C622C6"/>
    <w:rsid w:val="00C63D0A"/>
    <w:rsid w:val="00C66C72"/>
    <w:rsid w:val="00C704A7"/>
    <w:rsid w:val="00C704AA"/>
    <w:rsid w:val="00C72E85"/>
    <w:rsid w:val="00C73195"/>
    <w:rsid w:val="00C751D6"/>
    <w:rsid w:val="00C7724A"/>
    <w:rsid w:val="00C83358"/>
    <w:rsid w:val="00C84287"/>
    <w:rsid w:val="00C859E3"/>
    <w:rsid w:val="00C85E97"/>
    <w:rsid w:val="00C870E0"/>
    <w:rsid w:val="00C87EC3"/>
    <w:rsid w:val="00C9176B"/>
    <w:rsid w:val="00C91E7C"/>
    <w:rsid w:val="00C92D21"/>
    <w:rsid w:val="00C93123"/>
    <w:rsid w:val="00C93D33"/>
    <w:rsid w:val="00C96599"/>
    <w:rsid w:val="00CA1255"/>
    <w:rsid w:val="00CA3983"/>
    <w:rsid w:val="00CA4650"/>
    <w:rsid w:val="00CB0B37"/>
    <w:rsid w:val="00CB2324"/>
    <w:rsid w:val="00CB72D5"/>
    <w:rsid w:val="00CB7D0E"/>
    <w:rsid w:val="00CC1FCE"/>
    <w:rsid w:val="00CC3516"/>
    <w:rsid w:val="00CC36E2"/>
    <w:rsid w:val="00CC4901"/>
    <w:rsid w:val="00CC5516"/>
    <w:rsid w:val="00CC5C40"/>
    <w:rsid w:val="00CC62A0"/>
    <w:rsid w:val="00CC632C"/>
    <w:rsid w:val="00CC710C"/>
    <w:rsid w:val="00CD02BA"/>
    <w:rsid w:val="00CD0473"/>
    <w:rsid w:val="00CD04F7"/>
    <w:rsid w:val="00CD149D"/>
    <w:rsid w:val="00CD185F"/>
    <w:rsid w:val="00CD3091"/>
    <w:rsid w:val="00CD4312"/>
    <w:rsid w:val="00CD65C2"/>
    <w:rsid w:val="00CD79D6"/>
    <w:rsid w:val="00CD7B7C"/>
    <w:rsid w:val="00CE285E"/>
    <w:rsid w:val="00CE5639"/>
    <w:rsid w:val="00CE6C8C"/>
    <w:rsid w:val="00CF38D2"/>
    <w:rsid w:val="00CF4782"/>
    <w:rsid w:val="00CF52BD"/>
    <w:rsid w:val="00CF6626"/>
    <w:rsid w:val="00CF69E9"/>
    <w:rsid w:val="00CF7E3E"/>
    <w:rsid w:val="00D036AF"/>
    <w:rsid w:val="00D04D76"/>
    <w:rsid w:val="00D05688"/>
    <w:rsid w:val="00D12D28"/>
    <w:rsid w:val="00D14A6E"/>
    <w:rsid w:val="00D16650"/>
    <w:rsid w:val="00D1677B"/>
    <w:rsid w:val="00D2154C"/>
    <w:rsid w:val="00D22C78"/>
    <w:rsid w:val="00D23C54"/>
    <w:rsid w:val="00D24CEF"/>
    <w:rsid w:val="00D311D3"/>
    <w:rsid w:val="00D31502"/>
    <w:rsid w:val="00D31559"/>
    <w:rsid w:val="00D35100"/>
    <w:rsid w:val="00D427E5"/>
    <w:rsid w:val="00D43B6E"/>
    <w:rsid w:val="00D43B77"/>
    <w:rsid w:val="00D43E77"/>
    <w:rsid w:val="00D4536A"/>
    <w:rsid w:val="00D46D5E"/>
    <w:rsid w:val="00D47A6A"/>
    <w:rsid w:val="00D47D26"/>
    <w:rsid w:val="00D53238"/>
    <w:rsid w:val="00D53B04"/>
    <w:rsid w:val="00D5542C"/>
    <w:rsid w:val="00D55E01"/>
    <w:rsid w:val="00D615AE"/>
    <w:rsid w:val="00D63CDD"/>
    <w:rsid w:val="00D63FD8"/>
    <w:rsid w:val="00D64026"/>
    <w:rsid w:val="00D6450D"/>
    <w:rsid w:val="00D65F3A"/>
    <w:rsid w:val="00D662F9"/>
    <w:rsid w:val="00D6734B"/>
    <w:rsid w:val="00D67672"/>
    <w:rsid w:val="00D70CB5"/>
    <w:rsid w:val="00D710FD"/>
    <w:rsid w:val="00D7135A"/>
    <w:rsid w:val="00D7317D"/>
    <w:rsid w:val="00D73509"/>
    <w:rsid w:val="00D74DFA"/>
    <w:rsid w:val="00D751DC"/>
    <w:rsid w:val="00D75A8F"/>
    <w:rsid w:val="00D77081"/>
    <w:rsid w:val="00D80A18"/>
    <w:rsid w:val="00D814D0"/>
    <w:rsid w:val="00D81E61"/>
    <w:rsid w:val="00D824FE"/>
    <w:rsid w:val="00D83DE3"/>
    <w:rsid w:val="00D84159"/>
    <w:rsid w:val="00D85843"/>
    <w:rsid w:val="00D86AFC"/>
    <w:rsid w:val="00D90F3F"/>
    <w:rsid w:val="00D914A7"/>
    <w:rsid w:val="00D91ABB"/>
    <w:rsid w:val="00D92E31"/>
    <w:rsid w:val="00D9308D"/>
    <w:rsid w:val="00D93D72"/>
    <w:rsid w:val="00D951B3"/>
    <w:rsid w:val="00D9527F"/>
    <w:rsid w:val="00D95FF6"/>
    <w:rsid w:val="00D96ABC"/>
    <w:rsid w:val="00DA356D"/>
    <w:rsid w:val="00DA3574"/>
    <w:rsid w:val="00DB0099"/>
    <w:rsid w:val="00DB02C6"/>
    <w:rsid w:val="00DB0A2C"/>
    <w:rsid w:val="00DB21CF"/>
    <w:rsid w:val="00DB2984"/>
    <w:rsid w:val="00DB3A43"/>
    <w:rsid w:val="00DB4112"/>
    <w:rsid w:val="00DB5C67"/>
    <w:rsid w:val="00DB6C6E"/>
    <w:rsid w:val="00DC0F1D"/>
    <w:rsid w:val="00DC2730"/>
    <w:rsid w:val="00DC2F9A"/>
    <w:rsid w:val="00DC3FF3"/>
    <w:rsid w:val="00DC4039"/>
    <w:rsid w:val="00DC4753"/>
    <w:rsid w:val="00DC4BEF"/>
    <w:rsid w:val="00DD0BF4"/>
    <w:rsid w:val="00DD5548"/>
    <w:rsid w:val="00DD751C"/>
    <w:rsid w:val="00DE4373"/>
    <w:rsid w:val="00DE475F"/>
    <w:rsid w:val="00DE62E8"/>
    <w:rsid w:val="00DE6741"/>
    <w:rsid w:val="00DE7D3C"/>
    <w:rsid w:val="00DF0B2E"/>
    <w:rsid w:val="00DF507C"/>
    <w:rsid w:val="00DF56DA"/>
    <w:rsid w:val="00DF659A"/>
    <w:rsid w:val="00E0088E"/>
    <w:rsid w:val="00E00B23"/>
    <w:rsid w:val="00E00E2D"/>
    <w:rsid w:val="00E02F41"/>
    <w:rsid w:val="00E03233"/>
    <w:rsid w:val="00E033CE"/>
    <w:rsid w:val="00E05A65"/>
    <w:rsid w:val="00E05BBA"/>
    <w:rsid w:val="00E06DD1"/>
    <w:rsid w:val="00E14274"/>
    <w:rsid w:val="00E143E4"/>
    <w:rsid w:val="00E14F3D"/>
    <w:rsid w:val="00E15128"/>
    <w:rsid w:val="00E155EB"/>
    <w:rsid w:val="00E16046"/>
    <w:rsid w:val="00E179F1"/>
    <w:rsid w:val="00E20C36"/>
    <w:rsid w:val="00E21A89"/>
    <w:rsid w:val="00E22FBF"/>
    <w:rsid w:val="00E253D4"/>
    <w:rsid w:val="00E31647"/>
    <w:rsid w:val="00E31D96"/>
    <w:rsid w:val="00E32EDB"/>
    <w:rsid w:val="00E343EE"/>
    <w:rsid w:val="00E3531E"/>
    <w:rsid w:val="00E41CC3"/>
    <w:rsid w:val="00E41DA0"/>
    <w:rsid w:val="00E42211"/>
    <w:rsid w:val="00E43180"/>
    <w:rsid w:val="00E43997"/>
    <w:rsid w:val="00E46CBB"/>
    <w:rsid w:val="00E471B8"/>
    <w:rsid w:val="00E50A1C"/>
    <w:rsid w:val="00E50C0F"/>
    <w:rsid w:val="00E53CAC"/>
    <w:rsid w:val="00E62ECE"/>
    <w:rsid w:val="00E64C51"/>
    <w:rsid w:val="00E65DB7"/>
    <w:rsid w:val="00E66208"/>
    <w:rsid w:val="00E67139"/>
    <w:rsid w:val="00E671E9"/>
    <w:rsid w:val="00E70EF8"/>
    <w:rsid w:val="00E728AE"/>
    <w:rsid w:val="00E72EB0"/>
    <w:rsid w:val="00E74084"/>
    <w:rsid w:val="00E74E4C"/>
    <w:rsid w:val="00E755E4"/>
    <w:rsid w:val="00E81276"/>
    <w:rsid w:val="00E81763"/>
    <w:rsid w:val="00E837EA"/>
    <w:rsid w:val="00E83C1D"/>
    <w:rsid w:val="00E84B12"/>
    <w:rsid w:val="00E855E2"/>
    <w:rsid w:val="00E865B9"/>
    <w:rsid w:val="00E9119A"/>
    <w:rsid w:val="00E9137B"/>
    <w:rsid w:val="00E9196D"/>
    <w:rsid w:val="00E91D56"/>
    <w:rsid w:val="00E9760C"/>
    <w:rsid w:val="00EA06DF"/>
    <w:rsid w:val="00EA28F8"/>
    <w:rsid w:val="00EA2C6F"/>
    <w:rsid w:val="00EA3562"/>
    <w:rsid w:val="00EA39AB"/>
    <w:rsid w:val="00EA511E"/>
    <w:rsid w:val="00EB0A72"/>
    <w:rsid w:val="00EB5F18"/>
    <w:rsid w:val="00EB60B5"/>
    <w:rsid w:val="00EB6530"/>
    <w:rsid w:val="00EB790B"/>
    <w:rsid w:val="00EC3F65"/>
    <w:rsid w:val="00EC4013"/>
    <w:rsid w:val="00EC447A"/>
    <w:rsid w:val="00EC64D2"/>
    <w:rsid w:val="00ED1EEF"/>
    <w:rsid w:val="00ED2574"/>
    <w:rsid w:val="00ED2F93"/>
    <w:rsid w:val="00ED391B"/>
    <w:rsid w:val="00ED3FC5"/>
    <w:rsid w:val="00ED412A"/>
    <w:rsid w:val="00ED4301"/>
    <w:rsid w:val="00ED4A48"/>
    <w:rsid w:val="00ED6CFF"/>
    <w:rsid w:val="00EE2645"/>
    <w:rsid w:val="00EE3254"/>
    <w:rsid w:val="00EE3CB2"/>
    <w:rsid w:val="00EE4CE2"/>
    <w:rsid w:val="00EF0677"/>
    <w:rsid w:val="00EF096D"/>
    <w:rsid w:val="00EF0BC7"/>
    <w:rsid w:val="00EF0DA0"/>
    <w:rsid w:val="00EF17EF"/>
    <w:rsid w:val="00EF36C3"/>
    <w:rsid w:val="00EF3723"/>
    <w:rsid w:val="00EF4354"/>
    <w:rsid w:val="00EF5148"/>
    <w:rsid w:val="00EF7D12"/>
    <w:rsid w:val="00F00046"/>
    <w:rsid w:val="00F01E23"/>
    <w:rsid w:val="00F01E4C"/>
    <w:rsid w:val="00F02CC7"/>
    <w:rsid w:val="00F02F8D"/>
    <w:rsid w:val="00F06355"/>
    <w:rsid w:val="00F12DD3"/>
    <w:rsid w:val="00F14354"/>
    <w:rsid w:val="00F144B6"/>
    <w:rsid w:val="00F14A31"/>
    <w:rsid w:val="00F14C7B"/>
    <w:rsid w:val="00F15B9F"/>
    <w:rsid w:val="00F200AF"/>
    <w:rsid w:val="00F20BAD"/>
    <w:rsid w:val="00F21086"/>
    <w:rsid w:val="00F2152A"/>
    <w:rsid w:val="00F23FC2"/>
    <w:rsid w:val="00F24E6E"/>
    <w:rsid w:val="00F27E29"/>
    <w:rsid w:val="00F301BF"/>
    <w:rsid w:val="00F3184D"/>
    <w:rsid w:val="00F31B27"/>
    <w:rsid w:val="00F336C1"/>
    <w:rsid w:val="00F36143"/>
    <w:rsid w:val="00F3622B"/>
    <w:rsid w:val="00F37403"/>
    <w:rsid w:val="00F37872"/>
    <w:rsid w:val="00F37BE9"/>
    <w:rsid w:val="00F4295A"/>
    <w:rsid w:val="00F436E5"/>
    <w:rsid w:val="00F4397F"/>
    <w:rsid w:val="00F450F0"/>
    <w:rsid w:val="00F4696D"/>
    <w:rsid w:val="00F46CF7"/>
    <w:rsid w:val="00F47141"/>
    <w:rsid w:val="00F47FB3"/>
    <w:rsid w:val="00F5040F"/>
    <w:rsid w:val="00F5329E"/>
    <w:rsid w:val="00F54E54"/>
    <w:rsid w:val="00F55BB2"/>
    <w:rsid w:val="00F56E2C"/>
    <w:rsid w:val="00F570F9"/>
    <w:rsid w:val="00F60377"/>
    <w:rsid w:val="00F60C9D"/>
    <w:rsid w:val="00F612DB"/>
    <w:rsid w:val="00F61338"/>
    <w:rsid w:val="00F6322D"/>
    <w:rsid w:val="00F64530"/>
    <w:rsid w:val="00F648D7"/>
    <w:rsid w:val="00F64BAB"/>
    <w:rsid w:val="00F65891"/>
    <w:rsid w:val="00F668C4"/>
    <w:rsid w:val="00F710A5"/>
    <w:rsid w:val="00F7123D"/>
    <w:rsid w:val="00F74069"/>
    <w:rsid w:val="00F75DDD"/>
    <w:rsid w:val="00F75F5D"/>
    <w:rsid w:val="00F76DC4"/>
    <w:rsid w:val="00F773E8"/>
    <w:rsid w:val="00F77983"/>
    <w:rsid w:val="00F80177"/>
    <w:rsid w:val="00F808E9"/>
    <w:rsid w:val="00F81A18"/>
    <w:rsid w:val="00F82706"/>
    <w:rsid w:val="00F82DCC"/>
    <w:rsid w:val="00F8402D"/>
    <w:rsid w:val="00F85569"/>
    <w:rsid w:val="00F85BBD"/>
    <w:rsid w:val="00F86DA7"/>
    <w:rsid w:val="00F87E0D"/>
    <w:rsid w:val="00F903D6"/>
    <w:rsid w:val="00F90FFA"/>
    <w:rsid w:val="00F91FED"/>
    <w:rsid w:val="00F9308F"/>
    <w:rsid w:val="00F93A01"/>
    <w:rsid w:val="00F94181"/>
    <w:rsid w:val="00F95D4B"/>
    <w:rsid w:val="00F96295"/>
    <w:rsid w:val="00F96340"/>
    <w:rsid w:val="00FA09C7"/>
    <w:rsid w:val="00FA211C"/>
    <w:rsid w:val="00FA3AA1"/>
    <w:rsid w:val="00FA6BA9"/>
    <w:rsid w:val="00FA7712"/>
    <w:rsid w:val="00FA7939"/>
    <w:rsid w:val="00FA7D70"/>
    <w:rsid w:val="00FB2274"/>
    <w:rsid w:val="00FB280C"/>
    <w:rsid w:val="00FB3EA3"/>
    <w:rsid w:val="00FB6FD4"/>
    <w:rsid w:val="00FB727C"/>
    <w:rsid w:val="00FB74A3"/>
    <w:rsid w:val="00FC011A"/>
    <w:rsid w:val="00FC2B67"/>
    <w:rsid w:val="00FC30CE"/>
    <w:rsid w:val="00FC31EB"/>
    <w:rsid w:val="00FC39FB"/>
    <w:rsid w:val="00FC4729"/>
    <w:rsid w:val="00FC6D5B"/>
    <w:rsid w:val="00FD18AB"/>
    <w:rsid w:val="00FD21B5"/>
    <w:rsid w:val="00FD33E8"/>
    <w:rsid w:val="00FD4A14"/>
    <w:rsid w:val="00FD4F53"/>
    <w:rsid w:val="00FD5B73"/>
    <w:rsid w:val="00FD76F8"/>
    <w:rsid w:val="00FD7ABB"/>
    <w:rsid w:val="00FE0853"/>
    <w:rsid w:val="00FE149D"/>
    <w:rsid w:val="00FE4E95"/>
    <w:rsid w:val="00FE5529"/>
    <w:rsid w:val="00FE6823"/>
    <w:rsid w:val="00FF063F"/>
    <w:rsid w:val="00FF1F68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2AFE78"/>
  <w15:docId w15:val="{059A8212-5C36-41FA-A9FD-0EB81DDE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F096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A771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34"/>
    <w:qFormat/>
    <w:rsid w:val="00A64165"/>
    <w:pPr>
      <w:ind w:leftChars="200" w:left="480"/>
    </w:pPr>
  </w:style>
  <w:style w:type="character" w:styleId="aa">
    <w:name w:val="Emphasis"/>
    <w:basedOn w:val="a0"/>
    <w:uiPriority w:val="20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locked/>
    <w:rsid w:val="00F6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semiHidden/>
    <w:rsid w:val="00EF096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">
    <w:name w:val="Balloon Text"/>
    <w:basedOn w:val="a"/>
    <w:link w:val="af0"/>
    <w:uiPriority w:val="99"/>
    <w:semiHidden/>
    <w:unhideWhenUsed/>
    <w:rsid w:val="0004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445A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m-6768565786166956884m3417307138195129664gmail-msolistparagraph">
    <w:name w:val="m_-6768565786166956884m_3417307138195129664gmail-msolistparagraph"/>
    <w:basedOn w:val="a"/>
    <w:rsid w:val="0054643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semiHidden/>
    <w:rsid w:val="00FA7712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il">
    <w:name w:val="il"/>
    <w:basedOn w:val="a0"/>
    <w:rsid w:val="00255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63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36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75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54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62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554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9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63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.tw/mlms/H0001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r.fda.gov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ealthycanadians.gc.ca/recall-alert-rappel-avis/hc-sc/2020/73741a-eng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lthycanadians.gc.ca/recall-alert-rappel-avis/hc-sc/2020/73635a-eng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2D9BB-3878-41A3-B357-C81933D8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藥品安全資訊風險溝通表final版.dotx</Template>
  <TotalTime>1153</TotalTime>
  <Pages>4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Sulfate藥品安全資訊彙整表</dc:title>
  <dc:creator>USER</dc:creator>
  <cp:lastModifiedBy>黃暐涵</cp:lastModifiedBy>
  <cp:revision>11</cp:revision>
  <cp:lastPrinted>2020-09-25T02:06:00Z</cp:lastPrinted>
  <dcterms:created xsi:type="dcterms:W3CDTF">2020-09-22T02:19:00Z</dcterms:created>
  <dcterms:modified xsi:type="dcterms:W3CDTF">2020-09-30T02:32:00Z</dcterms:modified>
</cp:coreProperties>
</file>